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C43E4" w:rsidRDefault="00C267C6" w:rsidP="005947FA">
      <w:pPr>
        <w:rPr>
          <w:rFonts w:ascii="Arial" w:hAnsi="Arial" w:cs="Arial"/>
          <w:bCs/>
        </w:rPr>
        <w:sectPr w:rsidR="00C267C6" w:rsidRPr="00AC43E4" w:rsidSect="00B3201F">
          <w:footerReference w:type="default" r:id="rId11"/>
          <w:type w:val="continuous"/>
          <w:pgSz w:w="11906" w:h="16838"/>
          <w:pgMar w:top="2845" w:right="1440" w:bottom="1440" w:left="1440" w:header="964" w:footer="708" w:gutter="0"/>
          <w:pgNumType w:start="1"/>
          <w:cols w:space="708"/>
          <w:docGrid w:linePitch="360"/>
        </w:sectPr>
      </w:pPr>
    </w:p>
    <w:p w14:paraId="7C4E9A50" w14:textId="28F634D9" w:rsidR="00202E2D" w:rsidRDefault="00F04D39" w:rsidP="00202E2D">
      <w:pPr>
        <w:rPr>
          <w:rFonts w:ascii="Arial" w:hAnsi="Arial" w:cs="Arial"/>
          <w:b/>
          <w:sz w:val="28"/>
          <w:szCs w:val="28"/>
        </w:rPr>
      </w:pPr>
      <w:r>
        <w:rPr>
          <w:rFonts w:ascii="Arial" w:hAnsi="Arial" w:cs="Arial"/>
          <w:b/>
          <w:sz w:val="28"/>
          <w:szCs w:val="28"/>
        </w:rPr>
        <w:t>KEELE</w:t>
      </w:r>
      <w:r w:rsidR="006864D2">
        <w:rPr>
          <w:rFonts w:ascii="Arial" w:hAnsi="Arial" w:cs="Arial"/>
          <w:b/>
          <w:sz w:val="28"/>
          <w:szCs w:val="28"/>
        </w:rPr>
        <w:t xml:space="preserve"> </w:t>
      </w:r>
      <w:r w:rsidR="00560BD8">
        <w:rPr>
          <w:rFonts w:ascii="Arial" w:hAnsi="Arial" w:cs="Arial"/>
          <w:b/>
          <w:sz w:val="28"/>
          <w:szCs w:val="28"/>
        </w:rPr>
        <w:t xml:space="preserve">PARISH COUNCIL </w:t>
      </w:r>
      <w:r w:rsidR="00E8582F" w:rsidRPr="00E8582F">
        <w:rPr>
          <w:rFonts w:ascii="Arial" w:hAnsi="Arial" w:cs="Arial"/>
          <w:b/>
          <w:sz w:val="28"/>
          <w:szCs w:val="28"/>
        </w:rPr>
        <w:t xml:space="preserve">ANTI-HARASSMENT </w:t>
      </w:r>
      <w:r w:rsidR="00C9775E">
        <w:rPr>
          <w:rFonts w:ascii="Arial" w:hAnsi="Arial" w:cs="Arial"/>
          <w:b/>
          <w:sz w:val="28"/>
          <w:szCs w:val="28"/>
        </w:rPr>
        <w:t>AND BULLYING</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2491F854" w:rsidR="00077DE1" w:rsidRPr="00AC43E4" w:rsidRDefault="00C9775E" w:rsidP="009E68C5">
      <w:pPr>
        <w:rPr>
          <w:rFonts w:ascii="Arial" w:hAnsi="Arial" w:cs="Arial"/>
        </w:rPr>
      </w:pPr>
      <w:r>
        <w:rPr>
          <w:rFonts w:ascii="Arial" w:hAnsi="Arial" w:cs="Arial"/>
        </w:rPr>
        <w:t>Introduction</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2</w:t>
      </w:r>
    </w:p>
    <w:p w14:paraId="368D4138" w14:textId="3B24EE52" w:rsidR="00077DE1" w:rsidRPr="00AC43E4" w:rsidRDefault="00C9775E" w:rsidP="009E68C5">
      <w:pPr>
        <w:rPr>
          <w:rFonts w:ascii="Arial" w:hAnsi="Arial" w:cs="Arial"/>
        </w:rPr>
      </w:pPr>
      <w:r>
        <w:rPr>
          <w:rFonts w:ascii="Arial" w:hAnsi="Arial" w:cs="Arial"/>
        </w:rPr>
        <w:t>Policy</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13BC1">
        <w:rPr>
          <w:rFonts w:ascii="Arial" w:hAnsi="Arial" w:cs="Arial"/>
        </w:rPr>
        <w:t>2</w:t>
      </w:r>
    </w:p>
    <w:p w14:paraId="7B72FCF4" w14:textId="71DD61CC" w:rsidR="00CD367E" w:rsidRDefault="00C9775E" w:rsidP="009E68C5">
      <w:pPr>
        <w:rPr>
          <w:rFonts w:ascii="Arial" w:hAnsi="Arial" w:cs="Arial"/>
        </w:rPr>
      </w:pPr>
      <w:r>
        <w:rPr>
          <w:rFonts w:ascii="Arial" w:hAnsi="Arial" w:cs="Arial"/>
        </w:rPr>
        <w:t>What type of treatment amounts to bullying or harassment?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2</w:t>
      </w:r>
    </w:p>
    <w:p w14:paraId="093DEACE" w14:textId="28B37A0D" w:rsidR="00077DE1" w:rsidRPr="00AC43E4" w:rsidRDefault="00C9775E" w:rsidP="009E68C5">
      <w:pPr>
        <w:rPr>
          <w:rFonts w:ascii="Arial" w:hAnsi="Arial" w:cs="Arial"/>
        </w:rPr>
      </w:pPr>
      <w:r>
        <w:rPr>
          <w:rFonts w:ascii="Arial" w:hAnsi="Arial" w:cs="Arial"/>
        </w:rPr>
        <w:t>Reporting concerns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3</w:t>
      </w:r>
    </w:p>
    <w:p w14:paraId="008A00A2" w14:textId="1C31FE39" w:rsidR="00077DE1" w:rsidRPr="00AC43E4" w:rsidRDefault="00C9775E" w:rsidP="009E68C5">
      <w:pPr>
        <w:rPr>
          <w:rFonts w:ascii="Arial" w:hAnsi="Arial" w:cs="Arial"/>
        </w:rPr>
      </w:pPr>
      <w:r>
        <w:rPr>
          <w:rFonts w:ascii="Arial" w:hAnsi="Arial" w:cs="Arial"/>
        </w:rPr>
        <w:t>Informal resolution</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4</w:t>
      </w:r>
    </w:p>
    <w:p w14:paraId="42B37D8D" w14:textId="278C27D3" w:rsidR="00077DE1" w:rsidRPr="00AC43E4" w:rsidRDefault="00C9775E" w:rsidP="009E68C5">
      <w:pPr>
        <w:rPr>
          <w:rFonts w:ascii="Arial" w:hAnsi="Arial" w:cs="Arial"/>
        </w:rPr>
      </w:pPr>
      <w:r>
        <w:rPr>
          <w:rFonts w:ascii="Arial" w:hAnsi="Arial" w:cs="Arial"/>
        </w:rPr>
        <w:t>Raising a formal complaint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13BC1">
        <w:rPr>
          <w:rFonts w:ascii="Arial" w:hAnsi="Arial" w:cs="Arial"/>
        </w:rPr>
        <w:t>4</w:t>
      </w:r>
    </w:p>
    <w:p w14:paraId="2755662F" w14:textId="307D2683" w:rsidR="00077DE1" w:rsidRPr="00AC43E4" w:rsidRDefault="00C9775E" w:rsidP="009E68C5">
      <w:pPr>
        <w:rPr>
          <w:rFonts w:ascii="Arial" w:hAnsi="Arial" w:cs="Arial"/>
        </w:rPr>
      </w:pPr>
      <w:r>
        <w:rPr>
          <w:rFonts w:ascii="Arial" w:hAnsi="Arial" w:cs="Arial"/>
        </w:rPr>
        <w:t>During the investigation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6B3B6818" w14:textId="1574E110" w:rsidR="00077DE1" w:rsidRDefault="00C9775E" w:rsidP="009E68C5">
      <w:pPr>
        <w:rPr>
          <w:rFonts w:ascii="Arial" w:hAnsi="Arial" w:cs="Arial"/>
        </w:rPr>
      </w:pPr>
      <w:r>
        <w:rPr>
          <w:rFonts w:ascii="Arial" w:hAnsi="Arial" w:cs="Arial"/>
        </w:rPr>
        <w:t>Hearing</w:t>
      </w:r>
      <w:r>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048BC277" w14:textId="325921F5" w:rsidR="00C9775E" w:rsidRDefault="00C9775E" w:rsidP="009E68C5">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C7ED5E6" w14:textId="4987E46E" w:rsidR="00C9775E" w:rsidRDefault="00C9775E" w:rsidP="009E68C5">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2943699A" w14:textId="787AA608" w:rsidR="00C9775E" w:rsidRDefault="00C9775E" w:rsidP="009E68C5">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60A5C386" w14:textId="09ABA0AA" w:rsidR="00C9775E" w:rsidRPr="00AC43E4" w:rsidRDefault="00C9775E" w:rsidP="009E68C5">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E34EC09" w14:textId="77777777" w:rsidR="00077DE1" w:rsidRPr="00AC43E4" w:rsidRDefault="00077DE1"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5634101F" w14:textId="77777777" w:rsidR="004837E0" w:rsidRDefault="004837E0">
      <w:pPr>
        <w:rPr>
          <w:rFonts w:ascii="Arial" w:hAnsi="Arial" w:cs="Arial"/>
          <w:b/>
          <w:bCs/>
        </w:rPr>
      </w:pPr>
      <w:r>
        <w:rPr>
          <w:rFonts w:ascii="Arial" w:hAnsi="Arial" w:cs="Arial"/>
          <w:b/>
          <w:bCs/>
        </w:rPr>
        <w:br w:type="page"/>
      </w:r>
    </w:p>
    <w:p w14:paraId="2B4E7AA1" w14:textId="49FEFCC6" w:rsidR="00C9775E" w:rsidRPr="00C9775E" w:rsidRDefault="00C9775E" w:rsidP="00C9775E">
      <w:pPr>
        <w:rPr>
          <w:rFonts w:ascii="Arial" w:hAnsi="Arial" w:cs="Arial"/>
          <w:b/>
          <w:bCs/>
        </w:rPr>
      </w:pPr>
      <w:r w:rsidRPr="00C9775E">
        <w:rPr>
          <w:rFonts w:ascii="Arial" w:hAnsi="Arial" w:cs="Arial"/>
          <w:b/>
          <w:bCs/>
        </w:rPr>
        <w:lastRenderedPageBreak/>
        <w:t>Introduction</w:t>
      </w:r>
    </w:p>
    <w:p w14:paraId="3979797B" w14:textId="77777777" w:rsidR="00C9775E" w:rsidRDefault="00C9775E" w:rsidP="00C9775E">
      <w:pPr>
        <w:rPr>
          <w:rFonts w:ascii="Arial" w:hAnsi="Arial" w:cs="Arial"/>
        </w:rPr>
      </w:pPr>
      <w:r w:rsidRPr="00C9775E">
        <w:rPr>
          <w:rFonts w:ascii="Arial" w:hAnsi="Arial" w:cs="Arial"/>
        </w:rPr>
        <w:t>All staff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Default="00C9775E" w:rsidP="00C9775E">
      <w:pPr>
        <w:rPr>
          <w:rFonts w:ascii="Arial" w:hAnsi="Arial" w:cs="Arial"/>
        </w:rPr>
      </w:pPr>
      <w:r w:rsidRPr="00C9775E">
        <w:rPr>
          <w:rFonts w:ascii="Arial" w:hAnsi="Arial" w:cs="Arial"/>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C9775E" w:rsidRDefault="00C9775E" w:rsidP="00C9775E">
      <w:pPr>
        <w:rPr>
          <w:rFonts w:ascii="Arial" w:hAnsi="Arial" w:cs="Arial"/>
          <w:b/>
          <w:bCs/>
        </w:rPr>
      </w:pPr>
      <w:r w:rsidRPr="00C9775E">
        <w:rPr>
          <w:rFonts w:ascii="Arial" w:hAnsi="Arial" w:cs="Arial"/>
          <w:b/>
          <w:bCs/>
        </w:rPr>
        <w:t>Policy</w:t>
      </w:r>
    </w:p>
    <w:p w14:paraId="37328D54" w14:textId="2D71FE23" w:rsidR="00C9775E" w:rsidRPr="00C9775E" w:rsidRDefault="00C9775E" w:rsidP="00C9775E">
      <w:pPr>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C9775E" w:rsidRDefault="00C9775E" w:rsidP="00C9775E">
      <w:pPr>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C9775E">
      <w:pPr>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C9775E">
      <w:pPr>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C9775E">
      <w:pPr>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C9775E">
      <w:pPr>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352002AA" w14:textId="77777777" w:rsidR="00C9775E" w:rsidRDefault="00C9775E" w:rsidP="00C9775E">
      <w:pPr>
        <w:rPr>
          <w:rFonts w:ascii="Arial" w:hAnsi="Arial" w:cs="Arial"/>
        </w:rPr>
      </w:pPr>
      <w:r w:rsidRPr="00C9775E">
        <w:rPr>
          <w:rFonts w:ascii="Arial" w:hAnsi="Arial" w:cs="Arial"/>
        </w:rPr>
        <w:t>Examples of bullying and harassment include:</w:t>
      </w:r>
    </w:p>
    <w:p w14:paraId="3DC1E21F" w14:textId="77777777" w:rsidR="00C9775E" w:rsidRDefault="00C9775E" w:rsidP="00C9775E">
      <w:pPr>
        <w:pStyle w:val="ListParagraph"/>
        <w:numPr>
          <w:ilvl w:val="0"/>
          <w:numId w:val="32"/>
        </w:numPr>
        <w:rPr>
          <w:rFonts w:ascii="Arial" w:hAnsi="Arial" w:cs="Arial"/>
        </w:rPr>
      </w:pPr>
      <w:r w:rsidRPr="00C9775E">
        <w:rPr>
          <w:rFonts w:ascii="Arial" w:hAnsi="Arial" w:cs="Arial"/>
        </w:rPr>
        <w:t>Verbal abuse or offensive comments, jokes or pranks related to age, disability, gender re-assignment, marriage, civil partnership, pregnancy, maternity, race, religion, belief, sex or sexual orientation</w:t>
      </w:r>
    </w:p>
    <w:p w14:paraId="19181C14" w14:textId="77777777" w:rsidR="00C9775E" w:rsidRDefault="00C9775E" w:rsidP="00C9775E">
      <w:pPr>
        <w:pStyle w:val="ListParagraph"/>
        <w:numPr>
          <w:ilvl w:val="0"/>
          <w:numId w:val="32"/>
        </w:numPr>
        <w:rPr>
          <w:rFonts w:ascii="Arial" w:hAnsi="Arial" w:cs="Arial"/>
        </w:rPr>
      </w:pPr>
      <w:r w:rsidRPr="00C9775E">
        <w:rPr>
          <w:rFonts w:ascii="Arial" w:hAnsi="Arial" w:cs="Arial"/>
        </w:rPr>
        <w:t>Lewd or suggestive comments</w:t>
      </w:r>
    </w:p>
    <w:p w14:paraId="65630098" w14:textId="77777777" w:rsidR="00C9775E" w:rsidRDefault="00C9775E" w:rsidP="00C9775E">
      <w:pPr>
        <w:pStyle w:val="ListParagraph"/>
        <w:numPr>
          <w:ilvl w:val="0"/>
          <w:numId w:val="32"/>
        </w:numPr>
        <w:rPr>
          <w:rFonts w:ascii="Arial" w:hAnsi="Arial" w:cs="Arial"/>
        </w:rPr>
      </w:pPr>
      <w:r w:rsidRPr="00C9775E">
        <w:rPr>
          <w:rFonts w:ascii="Arial" w:hAnsi="Arial" w:cs="Arial"/>
        </w:rPr>
        <w:t>Deliberate exclusion from conversations or work activities</w:t>
      </w:r>
    </w:p>
    <w:p w14:paraId="3B4C29D5" w14:textId="4272B08A" w:rsidR="00C9775E" w:rsidRDefault="00C9775E" w:rsidP="00C9775E">
      <w:pPr>
        <w:pStyle w:val="ListParagraph"/>
        <w:numPr>
          <w:ilvl w:val="0"/>
          <w:numId w:val="32"/>
        </w:numPr>
        <w:rPr>
          <w:rFonts w:ascii="Arial" w:hAnsi="Arial" w:cs="Arial"/>
        </w:rPr>
      </w:pPr>
      <w:r w:rsidRPr="00C9775E">
        <w:rPr>
          <w:rFonts w:ascii="Arial" w:hAnsi="Arial" w:cs="Arial"/>
        </w:rPr>
        <w:t>Withholding information, a person needs in order to do their job</w:t>
      </w:r>
    </w:p>
    <w:p w14:paraId="30A17534" w14:textId="77777777" w:rsidR="00C9775E" w:rsidRDefault="00C9775E" w:rsidP="00C9775E">
      <w:pPr>
        <w:pStyle w:val="ListParagraph"/>
        <w:numPr>
          <w:ilvl w:val="0"/>
          <w:numId w:val="32"/>
        </w:numPr>
        <w:rPr>
          <w:rFonts w:ascii="Arial" w:hAnsi="Arial" w:cs="Arial"/>
        </w:rPr>
      </w:pPr>
      <w:r w:rsidRPr="00C9775E">
        <w:rPr>
          <w:rFonts w:ascii="Arial" w:hAnsi="Arial" w:cs="Arial"/>
        </w:rPr>
        <w:t>Practical jokes, initiation ceremonies or inappropriate birthday rituals</w:t>
      </w:r>
    </w:p>
    <w:p w14:paraId="6ADC4620" w14:textId="77777777" w:rsidR="00C9775E" w:rsidRDefault="00C9775E" w:rsidP="00C9775E">
      <w:pPr>
        <w:pStyle w:val="ListParagraph"/>
        <w:numPr>
          <w:ilvl w:val="0"/>
          <w:numId w:val="32"/>
        </w:numPr>
        <w:rPr>
          <w:rFonts w:ascii="Arial" w:hAnsi="Arial" w:cs="Arial"/>
        </w:rPr>
      </w:pPr>
      <w:r w:rsidRPr="00C9775E">
        <w:rPr>
          <w:rFonts w:ascii="Arial" w:hAnsi="Arial" w:cs="Arial"/>
        </w:rPr>
        <w:t>Physical abuse such as hitting, pushing or jostling</w:t>
      </w:r>
    </w:p>
    <w:p w14:paraId="7B76E04D" w14:textId="77777777" w:rsidR="00C9775E" w:rsidRDefault="00C9775E" w:rsidP="00C9775E">
      <w:pPr>
        <w:pStyle w:val="ListParagraph"/>
        <w:numPr>
          <w:ilvl w:val="0"/>
          <w:numId w:val="32"/>
        </w:numPr>
        <w:rPr>
          <w:rFonts w:ascii="Arial" w:hAnsi="Arial" w:cs="Arial"/>
        </w:rPr>
      </w:pPr>
      <w:r w:rsidRPr="00C9775E">
        <w:rPr>
          <w:rFonts w:ascii="Arial" w:hAnsi="Arial" w:cs="Arial"/>
        </w:rPr>
        <w:t>Rifling through, hiding or damaging personal property</w:t>
      </w:r>
    </w:p>
    <w:p w14:paraId="7E4F6C0D" w14:textId="77777777" w:rsidR="00C9775E" w:rsidRDefault="00C9775E" w:rsidP="00C9775E">
      <w:pPr>
        <w:pStyle w:val="ListParagraph"/>
        <w:numPr>
          <w:ilvl w:val="0"/>
          <w:numId w:val="32"/>
        </w:numPr>
        <w:rPr>
          <w:rFonts w:ascii="Arial" w:hAnsi="Arial" w:cs="Arial"/>
        </w:rPr>
      </w:pPr>
      <w:r w:rsidRPr="00C9775E">
        <w:rPr>
          <w:rFonts w:ascii="Arial" w:hAnsi="Arial" w:cs="Arial"/>
        </w:rPr>
        <w:lastRenderedPageBreak/>
        <w:t>Subjecting a person to humiliation or ridicule, belittling their efforts, often in front of others</w:t>
      </w:r>
    </w:p>
    <w:p w14:paraId="113750C5" w14:textId="253BB304" w:rsidR="00C9775E" w:rsidRPr="00C9775E" w:rsidRDefault="00C9775E" w:rsidP="00C9775E">
      <w:pPr>
        <w:pStyle w:val="ListParagraph"/>
        <w:numPr>
          <w:ilvl w:val="0"/>
          <w:numId w:val="32"/>
        </w:numPr>
        <w:rPr>
          <w:rFonts w:ascii="Arial" w:hAnsi="Arial" w:cs="Arial"/>
        </w:rPr>
      </w:pPr>
      <w:r w:rsidRPr="00C9775E">
        <w:rPr>
          <w:rFonts w:ascii="Arial" w:hAnsi="Arial" w:cs="Arial"/>
        </w:rPr>
        <w:t>Abusing a position of power</w:t>
      </w:r>
    </w:p>
    <w:p w14:paraId="3DBD956F" w14:textId="77777777" w:rsidR="00C9775E" w:rsidRDefault="00C9775E" w:rsidP="00C9775E">
      <w:pPr>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C9775E">
      <w:pPr>
        <w:rPr>
          <w:rFonts w:ascii="Arial" w:hAnsi="Arial" w:cs="Arial"/>
        </w:rPr>
      </w:pPr>
      <w:r w:rsidRPr="00C9775E">
        <w:rPr>
          <w:rFonts w:ascii="Arial" w:hAnsi="Arial" w:cs="Arial"/>
        </w:rPr>
        <w:t>Bullying does not include appropriate criticism of an employee’s behaviour or proper performance management.</w:t>
      </w:r>
    </w:p>
    <w:p w14:paraId="46966F8F" w14:textId="372CD73A" w:rsidR="00C9775E" w:rsidRPr="00C9775E" w:rsidRDefault="00C9775E" w:rsidP="00C9775E">
      <w:pPr>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C9775E">
      <w:pPr>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C9775E">
      <w:pPr>
        <w:rPr>
          <w:rFonts w:ascii="Arial" w:hAnsi="Arial" w:cs="Arial"/>
        </w:rPr>
      </w:pPr>
      <w:r w:rsidRPr="00C9775E">
        <w:rPr>
          <w:rFonts w:ascii="Arial" w:hAnsi="Arial" w:cs="Arial"/>
        </w:rPr>
        <w:t>If you witness such behaviour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C9775E">
      <w:pPr>
        <w:rPr>
          <w:rFonts w:ascii="Arial" w:hAnsi="Arial" w:cs="Arial"/>
        </w:rPr>
      </w:pPr>
      <w:r w:rsidRPr="00C9775E">
        <w:rPr>
          <w:rFonts w:ascii="Arial" w:hAnsi="Arial" w:cs="Arial"/>
        </w:rPr>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C9775E">
      <w:pPr>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C9775E">
      <w:pPr>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C9775E">
      <w:pPr>
        <w:rPr>
          <w:rFonts w:ascii="Arial" w:hAnsi="Arial" w:cs="Arial"/>
          <w:u w:val="single"/>
        </w:rPr>
      </w:pPr>
      <w:r w:rsidRPr="00C9775E">
        <w:rPr>
          <w:rFonts w:ascii="Arial" w:hAnsi="Arial" w:cs="Arial"/>
          <w:u w:val="single"/>
        </w:rPr>
        <w:t>What you should do if you are being Bullied or Harassed by another member of staff</w:t>
      </w:r>
    </w:p>
    <w:p w14:paraId="48573B0D" w14:textId="4BE397FD" w:rsidR="00C9775E" w:rsidRDefault="00C9775E" w:rsidP="00C9775E">
      <w:pPr>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69990327" w14:textId="75C88D4E" w:rsidR="00C9775E" w:rsidRPr="00C9775E" w:rsidRDefault="00C9775E" w:rsidP="00C9775E">
      <w:pPr>
        <w:rPr>
          <w:rFonts w:ascii="Arial" w:hAnsi="Arial" w:cs="Arial"/>
          <w:b/>
          <w:bCs/>
        </w:rPr>
      </w:pPr>
      <w:r w:rsidRPr="00C9775E">
        <w:rPr>
          <w:rFonts w:ascii="Arial" w:hAnsi="Arial" w:cs="Arial"/>
          <w:b/>
          <w:bCs/>
        </w:rPr>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C9775E">
      <w:pPr>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C9775E">
      <w:pPr>
        <w:rPr>
          <w:rFonts w:ascii="Arial" w:hAnsi="Arial" w:cs="Arial"/>
        </w:rPr>
      </w:pPr>
      <w:r w:rsidRPr="00C9775E">
        <w:rPr>
          <w:rFonts w:ascii="Arial" w:hAnsi="Arial" w:cs="Arial"/>
        </w:rPr>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C9775E">
      <w:pPr>
        <w:pStyle w:val="ListParagraph"/>
        <w:numPr>
          <w:ilvl w:val="0"/>
          <w:numId w:val="33"/>
        </w:numPr>
        <w:rPr>
          <w:rFonts w:ascii="Arial" w:hAnsi="Arial" w:cs="Arial"/>
        </w:rPr>
      </w:pPr>
      <w:r w:rsidRPr="00C9775E">
        <w:rPr>
          <w:rFonts w:ascii="Arial" w:hAnsi="Arial" w:cs="Arial"/>
        </w:rPr>
        <w:t>Telling the alleged perpetrator(s), without prejudging the matter, that there has been a complaint that their behaviour is having an adverse effect on a member of staff;</w:t>
      </w:r>
    </w:p>
    <w:p w14:paraId="22071A5C" w14:textId="77777777" w:rsidR="00C9775E" w:rsidRDefault="00C9775E" w:rsidP="00C9775E">
      <w:pPr>
        <w:pStyle w:val="ListParagraph"/>
        <w:numPr>
          <w:ilvl w:val="0"/>
          <w:numId w:val="33"/>
        </w:numPr>
        <w:rPr>
          <w:rFonts w:ascii="Arial" w:hAnsi="Arial" w:cs="Arial"/>
        </w:rPr>
      </w:pPr>
      <w:r w:rsidRPr="00C9775E">
        <w:rPr>
          <w:rFonts w:ascii="Arial" w:hAnsi="Arial" w:cs="Arial"/>
        </w:rPr>
        <w:t>That such behaviour is contrary to our policy;</w:t>
      </w:r>
    </w:p>
    <w:p w14:paraId="0E3E7622" w14:textId="246717C1" w:rsidR="00C9775E" w:rsidRPr="00C9775E" w:rsidRDefault="00C9775E" w:rsidP="00C9775E">
      <w:pPr>
        <w:pStyle w:val="ListParagraph"/>
        <w:numPr>
          <w:ilvl w:val="0"/>
          <w:numId w:val="33"/>
        </w:numPr>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C9775E">
      <w:pPr>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C9775E">
      <w:pPr>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C9775E">
      <w:pPr>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458B3364" w:rsidR="00FE3E57" w:rsidRDefault="00FE3E57" w:rsidP="00FE3E57">
      <w:pPr>
        <w:rPr>
          <w:rFonts w:ascii="Arial" w:hAnsi="Arial" w:cs="Arial"/>
          <w:b/>
          <w:bCs/>
        </w:rPr>
      </w:pPr>
      <w:r w:rsidRPr="00FE3E57">
        <w:rPr>
          <w:rFonts w:ascii="Arial" w:hAnsi="Arial" w:cs="Arial"/>
          <w:b/>
          <w:bCs/>
        </w:rPr>
        <w:t>Raising a formal complaint</w:t>
      </w:r>
    </w:p>
    <w:p w14:paraId="743174D3" w14:textId="2E82C7CA" w:rsidR="00FE3E57" w:rsidRDefault="00FE3E57" w:rsidP="00FE3E57">
      <w:pPr>
        <w:rPr>
          <w:rFonts w:ascii="Arial" w:hAnsi="Arial" w:cs="Arial"/>
        </w:rPr>
      </w:pPr>
      <w:r w:rsidRPr="00FE3E57">
        <w:rPr>
          <w:rFonts w:ascii="Arial" w:hAnsi="Arial" w:cs="Arial"/>
        </w:rPr>
        <w:t>If informal resolution is unsuccessful or inappropriate, you can make a formal complaint about the harassment or bullying to the Clerk or the Chair of the Council</w:t>
      </w:r>
      <w:r w:rsidR="005D51F0">
        <w:rPr>
          <w:rFonts w:ascii="Arial" w:hAnsi="Arial" w:cs="Arial"/>
        </w:rPr>
        <w:t xml:space="preserve"> if the behaviour was not from a Councillor (if it was please </w:t>
      </w:r>
      <w:r w:rsidR="00AE4B5A">
        <w:rPr>
          <w:rFonts w:ascii="Arial" w:hAnsi="Arial" w:cs="Arial"/>
        </w:rPr>
        <w:t xml:space="preserve">raise </w:t>
      </w:r>
      <w:r w:rsidR="00367015">
        <w:rPr>
          <w:rFonts w:ascii="Arial" w:hAnsi="Arial" w:cs="Arial"/>
        </w:rPr>
        <w:t>it with</w:t>
      </w:r>
      <w:r w:rsidR="00AE4B5A">
        <w:rPr>
          <w:rFonts w:ascii="Arial" w:hAnsi="Arial" w:cs="Arial"/>
        </w:rPr>
        <w:t xml:space="preserve"> the Monitoring Officer)</w:t>
      </w:r>
      <w:r w:rsidRPr="00FE3E57">
        <w:rPr>
          <w:rFonts w:ascii="Arial" w:hAnsi="Arial" w:cs="Arial"/>
        </w:rPr>
        <w:t>.  A formal complaint may ultimately lead to disciplinary action against the perpetrator(s) where they are employed.</w:t>
      </w:r>
    </w:p>
    <w:p w14:paraId="01579A56" w14:textId="77777777" w:rsidR="00FE3E57" w:rsidRDefault="00FE3E57" w:rsidP="00FE3E57">
      <w:pPr>
        <w:rPr>
          <w:rFonts w:ascii="Arial" w:hAnsi="Arial" w:cs="Arial"/>
          <w:b/>
          <w:bCs/>
        </w:rPr>
      </w:pPr>
      <w:r w:rsidRPr="00FE3E57">
        <w:rPr>
          <w:rFonts w:ascii="Arial" w:hAnsi="Arial" w:cs="Arial"/>
        </w:rPr>
        <w:t>The Clerk or the Chair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FE3E57">
      <w:pPr>
        <w:pStyle w:val="ListParagraph"/>
        <w:numPr>
          <w:ilvl w:val="0"/>
          <w:numId w:val="34"/>
        </w:numPr>
        <w:rPr>
          <w:rFonts w:ascii="Arial" w:hAnsi="Arial" w:cs="Arial"/>
          <w:b/>
          <w:bCs/>
        </w:rPr>
      </w:pPr>
      <w:r w:rsidRPr="00FE3E57">
        <w:rPr>
          <w:rFonts w:ascii="Arial" w:hAnsi="Arial" w:cs="Arial"/>
        </w:rPr>
        <w:t>The names of any witnesses and</w:t>
      </w:r>
    </w:p>
    <w:p w14:paraId="7169F298" w14:textId="0400A142" w:rsidR="00FE3E57" w:rsidRPr="00FE3E57" w:rsidRDefault="00FE3E57" w:rsidP="00FE3E57">
      <w:pPr>
        <w:pStyle w:val="ListParagraph"/>
        <w:numPr>
          <w:ilvl w:val="0"/>
          <w:numId w:val="34"/>
        </w:numPr>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FE3E57">
      <w:pPr>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FE3E57">
      <w:pPr>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FE3E57">
      <w:pPr>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FE3E57">
      <w:pPr>
        <w:rPr>
          <w:rFonts w:ascii="Arial" w:hAnsi="Arial" w:cs="Arial"/>
        </w:rPr>
      </w:pPr>
      <w:r w:rsidRPr="00FE3E57">
        <w:rPr>
          <w:rFonts w:ascii="Arial" w:hAnsi="Arial" w:cs="Arial"/>
        </w:rPr>
        <w:t>We will investigate the complaint as far as possible by contacting the member of public or the supplier’s employer and asking for a response to the allegations.</w:t>
      </w:r>
    </w:p>
    <w:p w14:paraId="49A62596" w14:textId="64628F84" w:rsidR="00FE3E57" w:rsidRPr="00FE3E57" w:rsidRDefault="00FE3E57" w:rsidP="00FE3E57">
      <w:pPr>
        <w:rPr>
          <w:rFonts w:ascii="Arial" w:hAnsi="Arial" w:cs="Arial"/>
          <w:u w:val="single"/>
        </w:rPr>
      </w:pPr>
      <w:r w:rsidRPr="00FE3E57">
        <w:rPr>
          <w:rFonts w:ascii="Arial" w:hAnsi="Arial" w:cs="Arial"/>
          <w:u w:val="single"/>
        </w:rPr>
        <w:t>… against a councillor</w:t>
      </w:r>
    </w:p>
    <w:p w14:paraId="637F8558" w14:textId="05FCCC27" w:rsidR="00C9775E" w:rsidRDefault="00FE3E57" w:rsidP="00FE3E57">
      <w:pPr>
        <w:rPr>
          <w:rFonts w:ascii="Arial" w:hAnsi="Arial" w:cs="Arial"/>
        </w:rPr>
      </w:pPr>
      <w:r w:rsidRPr="00FE3E57">
        <w:rPr>
          <w:rFonts w:ascii="Arial" w:hAnsi="Arial" w:cs="Arial"/>
        </w:rPr>
        <w:t xml:space="preserve">Formal concerns regarding potential breaches of Code of Conduct breaches will be investigated by the Monitoring Officer.  </w:t>
      </w:r>
    </w:p>
    <w:p w14:paraId="020BF7A5" w14:textId="77777777" w:rsidR="00FE3E57" w:rsidRPr="00FE3E57" w:rsidRDefault="00FE3E57" w:rsidP="00FE3E57">
      <w:pPr>
        <w:rPr>
          <w:rFonts w:ascii="Arial" w:hAnsi="Arial" w:cs="Arial"/>
          <w:b/>
          <w:bCs/>
        </w:rPr>
      </w:pPr>
      <w:r w:rsidRPr="00FE3E57">
        <w:rPr>
          <w:rFonts w:ascii="Arial" w:hAnsi="Arial" w:cs="Arial"/>
          <w:b/>
          <w:bCs/>
        </w:rPr>
        <w:t xml:space="preserve">During the investigation </w:t>
      </w:r>
    </w:p>
    <w:p w14:paraId="499C53C8" w14:textId="77777777" w:rsidR="00FE3E57" w:rsidRDefault="00FE3E57" w:rsidP="00FE3E57">
      <w:pPr>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Default="00FE3E57" w:rsidP="00FE3E57">
      <w:pPr>
        <w:rPr>
          <w:rFonts w:ascii="Arial" w:hAnsi="Arial" w:cs="Arial"/>
        </w:rPr>
      </w:pPr>
      <w:r w:rsidRPr="00FE3E57">
        <w:rPr>
          <w:rFonts w:ascii="Arial" w:hAnsi="Arial" w:cs="Arial"/>
        </w:rPr>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compliant.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FE3E57">
      <w:pPr>
        <w:rPr>
          <w:rFonts w:ascii="Arial" w:hAnsi="Arial" w:cs="Arial"/>
          <w:b/>
          <w:bCs/>
        </w:rPr>
      </w:pPr>
      <w:r w:rsidRPr="00FE3E57">
        <w:rPr>
          <w:rFonts w:ascii="Arial" w:hAnsi="Arial" w:cs="Arial"/>
          <w:b/>
          <w:bCs/>
        </w:rPr>
        <w:t>Hearing</w:t>
      </w:r>
    </w:p>
    <w:p w14:paraId="60CC92E3" w14:textId="5D58C9C4" w:rsidR="00FE3E57" w:rsidRPr="00FE3E57" w:rsidRDefault="00FE3E57" w:rsidP="00FE3E57">
      <w:pPr>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FE3E57">
      <w:pPr>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FE3E57">
      <w:pPr>
        <w:rPr>
          <w:rFonts w:ascii="Arial" w:hAnsi="Arial" w:cs="Arial"/>
          <w:b/>
          <w:bCs/>
        </w:rPr>
      </w:pPr>
      <w:r w:rsidRPr="00FE3E57">
        <w:rPr>
          <w:rFonts w:ascii="Arial" w:hAnsi="Arial" w:cs="Arial"/>
          <w:b/>
          <w:bCs/>
        </w:rPr>
        <w:t>Victimisation</w:t>
      </w:r>
    </w:p>
    <w:p w14:paraId="09DAC5AF" w14:textId="7673A76C" w:rsidR="00FE3E57" w:rsidRPr="00FE3E57" w:rsidRDefault="00FE3E57" w:rsidP="00FE3E57">
      <w:pPr>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FE3E57">
      <w:pPr>
        <w:rPr>
          <w:rFonts w:ascii="Arial" w:hAnsi="Arial" w:cs="Arial"/>
          <w:b/>
          <w:bCs/>
        </w:rPr>
      </w:pPr>
      <w:r w:rsidRPr="00FE3E57">
        <w:rPr>
          <w:rFonts w:ascii="Arial" w:hAnsi="Arial" w:cs="Arial"/>
          <w:b/>
          <w:bCs/>
        </w:rPr>
        <w:t>False allegations</w:t>
      </w:r>
    </w:p>
    <w:p w14:paraId="7AB908D7" w14:textId="5A4A87FE" w:rsidR="00FE3E57" w:rsidRPr="00FE3E57" w:rsidRDefault="00FE3E57" w:rsidP="00FE3E57">
      <w:pPr>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FE3E57">
      <w:pPr>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FE3E57">
      <w:pPr>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FE3E57">
      <w:pPr>
        <w:rPr>
          <w:rFonts w:ascii="Arial" w:hAnsi="Arial" w:cs="Arial"/>
          <w:b/>
          <w:bCs/>
        </w:rPr>
      </w:pPr>
      <w:r w:rsidRPr="00FE3E57">
        <w:rPr>
          <w:rFonts w:ascii="Arial" w:hAnsi="Arial" w:cs="Arial"/>
          <w:b/>
          <w:bCs/>
        </w:rPr>
        <w:t>Use of the disciplinary procedure</w:t>
      </w:r>
    </w:p>
    <w:p w14:paraId="03A88DB8" w14:textId="41CC100E" w:rsidR="00FE3E57" w:rsidRDefault="00FE3E57" w:rsidP="00FE3E57">
      <w:pPr>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5E983F03" w14:textId="78E30AC8" w:rsidR="00DD71A4" w:rsidRDefault="00512179" w:rsidP="00DD71A4">
      <w:pPr>
        <w:rPr>
          <w:rFonts w:ascii="Arial" w:hAnsi="Arial" w:cs="Arial"/>
        </w:rPr>
      </w:pPr>
      <w:r w:rsidRPr="00512179">
        <w:rPr>
          <w:rFonts w:ascii="Arial" w:hAnsi="Arial" w:cs="Arial"/>
        </w:rPr>
        <w:t>Date of policy</w:t>
      </w:r>
      <w:r>
        <w:rPr>
          <w:rFonts w:ascii="Arial" w:hAnsi="Arial" w:cs="Arial"/>
        </w:rPr>
        <w:t xml:space="preserve">: </w:t>
      </w:r>
      <w:r w:rsidRPr="00512179">
        <w:rPr>
          <w:rFonts w:ascii="Arial" w:hAnsi="Arial" w:cs="Arial"/>
        </w:rPr>
        <w:t>December 2019</w:t>
      </w:r>
      <w:r w:rsidR="00DD71A4">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DD71A4">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DD71A4">
        <w:rPr>
          <w:rFonts w:ascii="Arial" w:hAnsi="Arial" w:cs="Arial"/>
        </w:rPr>
        <w:br/>
      </w:r>
      <w:r w:rsidRPr="00512179">
        <w:rPr>
          <w:rFonts w:ascii="Arial" w:hAnsi="Arial" w:cs="Arial"/>
        </w:rPr>
        <w:t>Policy version reference</w:t>
      </w:r>
      <w:r>
        <w:rPr>
          <w:rFonts w:ascii="Arial" w:hAnsi="Arial" w:cs="Arial"/>
        </w:rPr>
        <w:t>:</w:t>
      </w:r>
      <w:r w:rsidR="00DD71A4">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sidR="00DD71A4">
        <w:rPr>
          <w:rFonts w:ascii="Arial" w:hAnsi="Arial" w:cs="Arial"/>
        </w:rPr>
        <w:br/>
      </w:r>
      <w:r w:rsidRPr="00512179">
        <w:rPr>
          <w:rFonts w:ascii="Arial" w:hAnsi="Arial" w:cs="Arial"/>
        </w:rPr>
        <w:t>Policy effective from</w:t>
      </w:r>
      <w:r>
        <w:rPr>
          <w:rFonts w:ascii="Arial" w:hAnsi="Arial" w:cs="Arial"/>
        </w:rPr>
        <w:t>:</w:t>
      </w:r>
      <w:r w:rsidR="00DD71A4">
        <w:rPr>
          <w:rFonts w:ascii="Arial" w:hAnsi="Arial" w:cs="Arial"/>
        </w:rPr>
        <w:br/>
      </w:r>
      <w:r w:rsidRPr="00512179">
        <w:rPr>
          <w:rFonts w:ascii="Arial" w:hAnsi="Arial" w:cs="Arial"/>
        </w:rPr>
        <w:t>Date for next review</w:t>
      </w:r>
      <w:r>
        <w:rPr>
          <w:rFonts w:ascii="Arial" w:hAnsi="Arial" w:cs="Arial"/>
        </w:rPr>
        <w:t>:</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13809CA1" w14:textId="77777777" w:rsidR="00DD71A4" w:rsidRDefault="00DD71A4" w:rsidP="00A00292">
      <w:pPr>
        <w:rPr>
          <w:rFonts w:ascii="Arial" w:hAnsi="Arial" w:cs="Arial"/>
          <w:b/>
          <w:bCs/>
        </w:rPr>
      </w:pPr>
    </w:p>
    <w:p w14:paraId="18CE1897" w14:textId="77777777" w:rsidR="00DD71A4" w:rsidRDefault="00DD71A4" w:rsidP="00A00292">
      <w:pPr>
        <w:rPr>
          <w:rFonts w:ascii="Arial" w:hAnsi="Arial" w:cs="Arial"/>
          <w:b/>
          <w:bCs/>
        </w:rPr>
      </w:pPr>
    </w:p>
    <w:p w14:paraId="08F155C3" w14:textId="77777777" w:rsidR="0013346D" w:rsidRDefault="0013346D" w:rsidP="00A00292">
      <w:pPr>
        <w:rPr>
          <w:rFonts w:ascii="Arial" w:hAnsi="Arial" w:cs="Arial"/>
          <w:b/>
          <w:bCs/>
        </w:rPr>
      </w:pPr>
    </w:p>
    <w:p w14:paraId="51670DC4" w14:textId="77777777" w:rsidR="0013346D" w:rsidRDefault="0013346D" w:rsidP="00A00292">
      <w:pPr>
        <w:rPr>
          <w:rFonts w:ascii="Arial" w:hAnsi="Arial" w:cs="Arial"/>
          <w:b/>
          <w:bCs/>
        </w:rPr>
      </w:pPr>
    </w:p>
    <w:p w14:paraId="6B5D3997" w14:textId="77777777" w:rsidR="00367015" w:rsidRDefault="00367015">
      <w:pPr>
        <w:rPr>
          <w:rFonts w:ascii="Arial" w:hAnsi="Arial" w:cs="Arial"/>
          <w:b/>
          <w:bCs/>
        </w:rPr>
      </w:pPr>
      <w:r>
        <w:rPr>
          <w:rFonts w:ascii="Arial" w:hAnsi="Arial" w:cs="Arial"/>
          <w:b/>
          <w:bCs/>
        </w:rPr>
        <w:br w:type="page"/>
      </w:r>
    </w:p>
    <w:p w14:paraId="6AFCDD27" w14:textId="6A376CFE" w:rsidR="00A00292" w:rsidRPr="00A00292" w:rsidRDefault="00A00292" w:rsidP="00A00292">
      <w:pPr>
        <w:rPr>
          <w:rFonts w:ascii="Arial" w:hAnsi="Arial" w:cs="Arial"/>
          <w:b/>
          <w:bCs/>
        </w:rPr>
      </w:pPr>
      <w:r w:rsidRPr="00A00292">
        <w:rPr>
          <w:rFonts w:ascii="Arial" w:hAnsi="Arial" w:cs="Arial"/>
          <w:b/>
          <w:bCs/>
        </w:rPr>
        <w:t>Notes</w:t>
      </w:r>
    </w:p>
    <w:p w14:paraId="3AC8BA8D" w14:textId="40F8B91D" w:rsidR="00A00292" w:rsidRPr="00A00292" w:rsidRDefault="00FE3E57" w:rsidP="00A00292">
      <w:pPr>
        <w:pStyle w:val="ListParagraph"/>
        <w:numPr>
          <w:ilvl w:val="0"/>
          <w:numId w:val="23"/>
        </w:numPr>
        <w:rPr>
          <w:rFonts w:ascii="Arial" w:hAnsi="Arial" w:cs="Arial"/>
        </w:rPr>
      </w:pPr>
      <w:r w:rsidRPr="00FE3E57">
        <w:rPr>
          <w:rFonts w:ascii="Arial" w:hAnsi="Arial" w:cs="Arial"/>
        </w:rPr>
        <w:t xml:space="preserve">Protected </w:t>
      </w:r>
      <w:r>
        <w:rPr>
          <w:rFonts w:ascii="Arial" w:hAnsi="Arial" w:cs="Arial"/>
        </w:rPr>
        <w:t>c</w:t>
      </w:r>
      <w:r w:rsidRPr="00FE3E57">
        <w:rPr>
          <w:rFonts w:ascii="Arial" w:hAnsi="Arial" w:cs="Arial"/>
        </w:rPr>
        <w:t>haracteristics</w:t>
      </w:r>
    </w:p>
    <w:p w14:paraId="0825E545" w14:textId="56934BCC" w:rsidR="00FE3E57" w:rsidRPr="00FE3E57" w:rsidRDefault="00FE3E57" w:rsidP="00FE3E57">
      <w:pPr>
        <w:rPr>
          <w:rFonts w:ascii="Arial" w:hAnsi="Arial" w:cs="Arial"/>
        </w:rPr>
      </w:pPr>
      <w:r w:rsidRPr="00FE3E57">
        <w:rPr>
          <w:rFonts w:ascii="Arial" w:hAnsi="Arial" w:cs="Arial"/>
        </w:rPr>
        <w:t>A ‘protected characteristic’ is defined in the Equality Act 2010 as age, disability, sex, gender reassignment, pregnancy and maternity, race, sexual orientation, religion or belief, and marriage and civil partnership.</w:t>
      </w:r>
      <w:r>
        <w:rPr>
          <w:rFonts w:ascii="Arial" w:hAnsi="Arial" w:cs="Arial"/>
        </w:rPr>
        <w:t xml:space="preserve"> </w:t>
      </w:r>
      <w:r w:rsidRPr="00FE3E57">
        <w:rPr>
          <w:rFonts w:ascii="Arial" w:hAnsi="Arial" w:cs="Arial"/>
        </w:rPr>
        <w:t xml:space="preserve">It is unlawful to discriminate against an individual because of any of the protected characteristics.  </w:t>
      </w:r>
    </w:p>
    <w:p w14:paraId="62138ED3" w14:textId="0270AFF8" w:rsidR="00FE3E57" w:rsidRDefault="00FE3E57" w:rsidP="00FE3E57">
      <w:pPr>
        <w:rPr>
          <w:rFonts w:ascii="Arial" w:hAnsi="Arial" w:cs="Arial"/>
        </w:rPr>
      </w:pPr>
      <w:r w:rsidRPr="00FE3E57">
        <w:rPr>
          <w:rFonts w:ascii="Arial" w:hAnsi="Arial" w:cs="Arial"/>
        </w:rPr>
        <w:t>Discrimination includes treating people differently because of a protected characteristic.  Harassment is unwanted conduct related to a ‘protected characteristic’.</w:t>
      </w:r>
      <w:r>
        <w:rPr>
          <w:rFonts w:ascii="Arial" w:hAnsi="Arial" w:cs="Arial"/>
        </w:rPr>
        <w:t xml:space="preserve"> </w:t>
      </w:r>
      <w:r w:rsidRPr="00FE3E57">
        <w:rPr>
          <w:rFonts w:ascii="Arial" w:hAnsi="Arial" w:cs="Arial"/>
        </w:rPr>
        <w:t>Employees can complain of harassment even if the behaviour in question is not directed at them.</w:t>
      </w:r>
      <w:r>
        <w:rPr>
          <w:rFonts w:ascii="Arial" w:hAnsi="Arial" w:cs="Arial"/>
        </w:rPr>
        <w:t xml:space="preserve"> </w:t>
      </w:r>
      <w:r w:rsidRPr="00FE3E57">
        <w:rPr>
          <w:rFonts w:ascii="Arial" w:hAnsi="Arial" w:cs="Arial"/>
        </w:rPr>
        <w:t>This is because the complainant does not actually need to possess the relevant protected characteristic.</w:t>
      </w:r>
      <w:r>
        <w:rPr>
          <w:rFonts w:ascii="Arial" w:hAnsi="Arial" w:cs="Arial"/>
        </w:rPr>
        <w:t xml:space="preserve"> </w:t>
      </w:r>
      <w:r w:rsidRPr="00FE3E57">
        <w:rPr>
          <w:rFonts w:ascii="Arial" w:hAnsi="Arial" w:cs="Arial"/>
        </w:rPr>
        <w:t>An employee can complain of unlawful harassment if they are related someone with a protected characteristic, or because a colleague believes they have a protected characteristic.</w:t>
      </w:r>
    </w:p>
    <w:p w14:paraId="1FC7E58D" w14:textId="7D6DF8D2" w:rsidR="00DD71A4" w:rsidRDefault="00FE3E57" w:rsidP="00DD71A4">
      <w:pPr>
        <w:pStyle w:val="ListParagraph"/>
        <w:numPr>
          <w:ilvl w:val="0"/>
          <w:numId w:val="23"/>
        </w:numPr>
        <w:rPr>
          <w:rFonts w:ascii="Arial" w:hAnsi="Arial" w:cs="Arial"/>
        </w:rPr>
      </w:pPr>
      <w:r>
        <w:rPr>
          <w:rFonts w:ascii="Arial" w:hAnsi="Arial" w:cs="Arial"/>
        </w:rPr>
        <w:t>Legal risks</w:t>
      </w:r>
    </w:p>
    <w:p w14:paraId="48465D0F" w14:textId="77777777" w:rsidR="00FE3E57" w:rsidRDefault="00FE3E57" w:rsidP="00FE3E57">
      <w:pPr>
        <w:rPr>
          <w:rFonts w:ascii="Arial" w:hAnsi="Arial" w:cs="Arial"/>
        </w:rPr>
      </w:pPr>
      <w:r w:rsidRPr="00FE3E57">
        <w:rPr>
          <w:rFonts w:ascii="Arial" w:hAnsi="Arial" w:cs="Arial"/>
        </w:rPr>
        <w:t>An employee does not need to be employed to make a discrimination claim at a tribunal.</w:t>
      </w:r>
    </w:p>
    <w:p w14:paraId="14C81185" w14:textId="77777777" w:rsidR="00FE3E57" w:rsidRDefault="00FE3E57" w:rsidP="00FE3E57">
      <w:pPr>
        <w:pStyle w:val="ListParagraph"/>
        <w:numPr>
          <w:ilvl w:val="0"/>
          <w:numId w:val="35"/>
        </w:numPr>
        <w:rPr>
          <w:rFonts w:ascii="Arial" w:hAnsi="Arial" w:cs="Arial"/>
        </w:rPr>
      </w:pPr>
      <w:r w:rsidRPr="00FE3E57">
        <w:rPr>
          <w:rFonts w:ascii="Arial" w:hAnsi="Arial" w:cs="Arial"/>
        </w:rPr>
        <w:t>Job applicants who believe they have not been appointed because of a ‘protected characteristic’ can make a claim.</w:t>
      </w:r>
    </w:p>
    <w:p w14:paraId="54B1D9D4" w14:textId="77777777" w:rsidR="00FE3E57" w:rsidRDefault="00FE3E57" w:rsidP="00FE3E57">
      <w:pPr>
        <w:pStyle w:val="ListParagraph"/>
        <w:numPr>
          <w:ilvl w:val="0"/>
          <w:numId w:val="35"/>
        </w:numPr>
        <w:rPr>
          <w:rFonts w:ascii="Arial" w:hAnsi="Arial" w:cs="Arial"/>
        </w:rPr>
      </w:pPr>
      <w:r w:rsidRPr="00FE3E57">
        <w:rPr>
          <w:rFonts w:ascii="Arial" w:hAnsi="Arial" w:cs="Arial"/>
        </w:rPr>
        <w:t>New or established employees who are dismissed because of a health condition can make a discrimination claim at a tribunal.</w:t>
      </w:r>
    </w:p>
    <w:p w14:paraId="4345F2CF" w14:textId="77777777" w:rsidR="00FE3E57" w:rsidRDefault="00FE3E57" w:rsidP="00FE3E57">
      <w:pPr>
        <w:pStyle w:val="ListParagraph"/>
        <w:numPr>
          <w:ilvl w:val="0"/>
          <w:numId w:val="35"/>
        </w:numPr>
        <w:rPr>
          <w:rFonts w:ascii="Arial" w:hAnsi="Arial" w:cs="Arial"/>
        </w:rPr>
      </w:pPr>
      <w:r w:rsidRPr="00FE3E57">
        <w:rPr>
          <w:rFonts w:ascii="Arial" w:hAnsi="Arial" w:cs="Arial"/>
        </w:rPr>
        <w:t>An employee in their probationary period may claim discrimination if their employment has been ended for no credible reason.</w:t>
      </w:r>
    </w:p>
    <w:p w14:paraId="5C117476" w14:textId="77777777" w:rsidR="00FE3E57" w:rsidRDefault="00FE3E57" w:rsidP="00FE3E57">
      <w:pPr>
        <w:pStyle w:val="ListParagraph"/>
        <w:numPr>
          <w:ilvl w:val="0"/>
          <w:numId w:val="35"/>
        </w:numPr>
        <w:rPr>
          <w:rFonts w:ascii="Arial" w:hAnsi="Arial" w:cs="Arial"/>
        </w:rPr>
      </w:pPr>
      <w:r w:rsidRPr="00FE3E57">
        <w:rPr>
          <w:rFonts w:ascii="Arial" w:hAnsi="Arial" w:cs="Arial"/>
        </w:rPr>
        <w:t xml:space="preserve">An employee subjected to harassment can make a discrimination claim at a tribunal. </w:t>
      </w:r>
    </w:p>
    <w:p w14:paraId="18EF83FC" w14:textId="2B0E3B9B" w:rsidR="00FE3E57" w:rsidRPr="00FE3E57" w:rsidRDefault="00FE3E57" w:rsidP="00FE3E57">
      <w:pPr>
        <w:pStyle w:val="ListParagraph"/>
        <w:numPr>
          <w:ilvl w:val="0"/>
          <w:numId w:val="35"/>
        </w:numPr>
        <w:rPr>
          <w:rFonts w:ascii="Arial" w:hAnsi="Arial" w:cs="Arial"/>
        </w:rPr>
      </w:pPr>
      <w:r w:rsidRPr="00FE3E57">
        <w:rPr>
          <w:rFonts w:ascii="Arial" w:hAnsi="Arial" w:cs="Arial"/>
        </w:rPr>
        <w:t xml:space="preserve">An employee asked to retire can make a discrimination claim at a tribunal.  </w:t>
      </w:r>
    </w:p>
    <w:p w14:paraId="2ADF139A" w14:textId="77777777" w:rsidR="00FE3E57" w:rsidRDefault="00FE3E57" w:rsidP="00FE3E57">
      <w:pPr>
        <w:rPr>
          <w:rFonts w:ascii="Arial" w:hAnsi="Arial" w:cs="Arial"/>
        </w:rPr>
      </w:pPr>
      <w:r w:rsidRPr="00FE3E57">
        <w:rPr>
          <w:rFonts w:ascii="Arial" w:hAnsi="Arial" w:cs="Arial"/>
        </w:rPr>
        <w:t>Successful unfair dismissal claims are limited to a compensation cap, whereas those for unlawful discrimination have no cap.</w:t>
      </w:r>
    </w:p>
    <w:p w14:paraId="2B9B618D" w14:textId="77777777" w:rsidR="00FE3E57" w:rsidRDefault="00FE3E57" w:rsidP="00FE3E57">
      <w:pPr>
        <w:rPr>
          <w:rFonts w:ascii="Arial" w:hAnsi="Arial" w:cs="Arial"/>
        </w:rPr>
      </w:pPr>
      <w:r w:rsidRPr="00FE3E57">
        <w:rPr>
          <w:rFonts w:ascii="Arial" w:hAnsi="Arial" w:cs="Arial"/>
        </w:rPr>
        <w:t>A positive employment culture, and swift action if conduct falls beneath acceptable standards will help mitigate the risks.</w:t>
      </w:r>
      <w:r>
        <w:rPr>
          <w:rFonts w:ascii="Arial" w:hAnsi="Arial" w:cs="Arial"/>
        </w:rPr>
        <w:t xml:space="preserve"> </w:t>
      </w:r>
      <w:r w:rsidRPr="00FE3E57">
        <w:rPr>
          <w:rFonts w:ascii="Arial" w:hAnsi="Arial" w:cs="Arial"/>
        </w:rPr>
        <w:t>An unhealthy culture will make it difficult to defend claims.</w:t>
      </w:r>
    </w:p>
    <w:p w14:paraId="1ACA986E" w14:textId="7987F722" w:rsidR="00FE3E57" w:rsidRPr="00FE3E57" w:rsidRDefault="00FE3E57" w:rsidP="00FE3E57">
      <w:pPr>
        <w:rPr>
          <w:rFonts w:ascii="Arial" w:hAnsi="Arial" w:cs="Arial"/>
        </w:rPr>
      </w:pPr>
      <w:r w:rsidRPr="00FE3E57">
        <w:rPr>
          <w:rFonts w:ascii="Arial" w:hAnsi="Arial" w:cs="Arial"/>
        </w:rPr>
        <w:t>The time to defend and the cost of defending tribunal claims can be significant, irrespective of the outcome.</w:t>
      </w:r>
    </w:p>
    <w:p w14:paraId="749D0AA3" w14:textId="37E40212" w:rsidR="00A00292" w:rsidRPr="00A00292" w:rsidRDefault="00FE3E57" w:rsidP="00A00292">
      <w:pPr>
        <w:pStyle w:val="ListParagraph"/>
        <w:numPr>
          <w:ilvl w:val="0"/>
          <w:numId w:val="23"/>
        </w:numPr>
        <w:rPr>
          <w:rFonts w:ascii="Arial" w:hAnsi="Arial" w:cs="Arial"/>
        </w:rPr>
      </w:pPr>
      <w:r w:rsidRPr="00FE3E57">
        <w:rPr>
          <w:rFonts w:ascii="Arial" w:hAnsi="Arial" w:cs="Arial"/>
        </w:rPr>
        <w:t>Culture and behaviour</w:t>
      </w:r>
    </w:p>
    <w:p w14:paraId="170A1C8E" w14:textId="77777777" w:rsidR="00FE3E57" w:rsidRDefault="00FE3E57" w:rsidP="00FE3E57">
      <w:pPr>
        <w:rPr>
          <w:rFonts w:ascii="Arial" w:hAnsi="Arial" w:cs="Arial"/>
        </w:rPr>
      </w:pPr>
      <w:r w:rsidRPr="00FE3E57">
        <w:rPr>
          <w:rFonts w:ascii="Arial" w:hAnsi="Arial" w:cs="Arial"/>
        </w:rPr>
        <w:t>Modern day workforces are eclectic, and a positive culture throughout the council enables staff with different backgrounds and beliefs to share ideas and shape how the council achieves what councillors decide for the community.</w:t>
      </w:r>
    </w:p>
    <w:p w14:paraId="65FE303A" w14:textId="77777777" w:rsidR="00FE3E57" w:rsidRDefault="00FE3E57" w:rsidP="00FE3E57">
      <w:pPr>
        <w:rPr>
          <w:rFonts w:ascii="Arial" w:hAnsi="Arial" w:cs="Arial"/>
        </w:rPr>
      </w:pPr>
      <w:r w:rsidRPr="00FE3E57">
        <w:rPr>
          <w:rFonts w:ascii="Arial" w:hAnsi="Arial" w:cs="Arial"/>
        </w:rPr>
        <w:t>Different people find different things acceptable.</w:t>
      </w:r>
      <w:r>
        <w:rPr>
          <w:rFonts w:ascii="Arial" w:hAnsi="Arial" w:cs="Arial"/>
        </w:rPr>
        <w:t xml:space="preserve"> </w:t>
      </w:r>
      <w:r w:rsidRPr="00FE3E57">
        <w:rPr>
          <w:rFonts w:ascii="Arial" w:hAnsi="Arial" w:cs="Arial"/>
        </w:rPr>
        <w:t>It may not be obvious that some behaviour would be unwelcome or could offend a person.</w:t>
      </w:r>
      <w:r>
        <w:rPr>
          <w:rFonts w:ascii="Arial" w:hAnsi="Arial" w:cs="Arial"/>
        </w:rPr>
        <w:t xml:space="preserve"> </w:t>
      </w:r>
      <w:r w:rsidRPr="00FE3E57">
        <w:rPr>
          <w:rFonts w:ascii="Arial" w:hAnsi="Arial" w:cs="Arial"/>
        </w:rPr>
        <w:t>Those in positions of ‘power’ over an employee may not always understand how words or actions are received.  An employee may not always find it easy to communicate how they really feel.</w:t>
      </w:r>
      <w:r>
        <w:rPr>
          <w:rFonts w:ascii="Arial" w:hAnsi="Arial" w:cs="Arial"/>
        </w:rPr>
        <w:t xml:space="preserve"> </w:t>
      </w:r>
      <w:r w:rsidRPr="00FE3E57">
        <w:rPr>
          <w:rFonts w:ascii="Arial" w:hAnsi="Arial" w:cs="Arial"/>
        </w:rPr>
        <w:t>‘Banter’ that on the face of it is reciprocated may nonetheless be unwelcomed and damaging.</w:t>
      </w:r>
      <w:r>
        <w:rPr>
          <w:rFonts w:ascii="Arial" w:hAnsi="Arial" w:cs="Arial"/>
        </w:rPr>
        <w:t xml:space="preserve"> </w:t>
      </w:r>
      <w:r w:rsidRPr="00FE3E57">
        <w:rPr>
          <w:rFonts w:ascii="Arial" w:hAnsi="Arial" w:cs="Arial"/>
        </w:rPr>
        <w:t>Others who overhear comments, or learn of them third hand, will form judgements about the culture.</w:t>
      </w:r>
    </w:p>
    <w:p w14:paraId="29F60565" w14:textId="77777777" w:rsidR="00FE3E57" w:rsidRDefault="00FE3E57" w:rsidP="00FE3E57">
      <w:pPr>
        <w:rPr>
          <w:rFonts w:ascii="Arial" w:hAnsi="Arial" w:cs="Arial"/>
        </w:rPr>
      </w:pPr>
      <w:r w:rsidRPr="00FE3E57">
        <w:rPr>
          <w:rFonts w:ascii="Arial" w:hAnsi="Arial" w:cs="Arial"/>
        </w:rPr>
        <w:t>Whilst both staff and councillors jointly determine what the working culture is like, councillors are key in demonstrating what is and isn’t acceptable behaviour.</w:t>
      </w:r>
      <w:r>
        <w:rPr>
          <w:rFonts w:ascii="Arial" w:hAnsi="Arial" w:cs="Arial"/>
        </w:rPr>
        <w:t xml:space="preserve"> </w:t>
      </w:r>
      <w:r w:rsidRPr="00FE3E57">
        <w:rPr>
          <w:rFonts w:ascii="Arial" w:hAnsi="Arial" w:cs="Arial"/>
        </w:rPr>
        <w:t>This is apparent from how councillors behave with each other in council meetings and also in how standards of behaviour are applied through the use of informal discussion and formal policies.</w:t>
      </w:r>
      <w:r>
        <w:rPr>
          <w:rFonts w:ascii="Arial" w:hAnsi="Arial" w:cs="Arial"/>
        </w:rPr>
        <w:t xml:space="preserve"> </w:t>
      </w:r>
      <w:r w:rsidRPr="00FE3E57">
        <w:rPr>
          <w:rFonts w:ascii="Arial" w:hAnsi="Arial" w:cs="Arial"/>
        </w:rPr>
        <w:t>Examples of unacceptable behaviour at work include (but are not limited to):</w:t>
      </w:r>
    </w:p>
    <w:p w14:paraId="78F9FD54" w14:textId="77777777" w:rsidR="00FE3E57" w:rsidRDefault="00FE3E57" w:rsidP="00FE3E57">
      <w:pPr>
        <w:pStyle w:val="ListParagraph"/>
        <w:numPr>
          <w:ilvl w:val="0"/>
          <w:numId w:val="36"/>
        </w:numPr>
        <w:rPr>
          <w:rFonts w:ascii="Arial" w:hAnsi="Arial" w:cs="Arial"/>
        </w:rPr>
      </w:pPr>
      <w:r w:rsidRPr="00FE3E57">
        <w:rPr>
          <w:rFonts w:ascii="Arial" w:hAnsi="Arial" w:cs="Arial"/>
        </w:rPr>
        <w:t>physical conduct ranging from touching to sexual advances and serious assault;</w:t>
      </w:r>
    </w:p>
    <w:p w14:paraId="31E442C7" w14:textId="77777777" w:rsidR="00FE3E57" w:rsidRDefault="00FE3E57" w:rsidP="00FE3E57">
      <w:pPr>
        <w:pStyle w:val="ListParagraph"/>
        <w:numPr>
          <w:ilvl w:val="0"/>
          <w:numId w:val="36"/>
        </w:numPr>
        <w:rPr>
          <w:rFonts w:ascii="Arial" w:hAnsi="Arial" w:cs="Arial"/>
        </w:rPr>
      </w:pPr>
      <w:r w:rsidRPr="00FE3E57">
        <w:rPr>
          <w:rFonts w:ascii="Arial" w:hAnsi="Arial" w:cs="Arial"/>
        </w:rPr>
        <w:t>the offer of rewards for going along with sexual advances, e.g. promotion, access to training;</w:t>
      </w:r>
    </w:p>
    <w:p w14:paraId="4CE6111A" w14:textId="77777777" w:rsidR="00FE3E57" w:rsidRDefault="00FE3E57" w:rsidP="00FE3E57">
      <w:pPr>
        <w:pStyle w:val="ListParagraph"/>
        <w:numPr>
          <w:ilvl w:val="0"/>
          <w:numId w:val="36"/>
        </w:numPr>
        <w:rPr>
          <w:rFonts w:ascii="Arial" w:hAnsi="Arial" w:cs="Arial"/>
        </w:rPr>
      </w:pPr>
      <w:r w:rsidRPr="00FE3E57">
        <w:rPr>
          <w:rFonts w:ascii="Arial" w:hAnsi="Arial" w:cs="Arial"/>
        </w:rPr>
        <w:t>suggestions that refusing sexual advances will adversely affect aspects relating to employment (such as pay, promotion, training, work opportunities, or any other condition of employment or development;</w:t>
      </w:r>
    </w:p>
    <w:p w14:paraId="70143BC8" w14:textId="77777777" w:rsidR="00FE3E57" w:rsidRDefault="00FE3E57" w:rsidP="00FE3E57">
      <w:pPr>
        <w:pStyle w:val="ListParagraph"/>
        <w:numPr>
          <w:ilvl w:val="0"/>
          <w:numId w:val="36"/>
        </w:numPr>
        <w:rPr>
          <w:rFonts w:ascii="Arial" w:hAnsi="Arial" w:cs="Arial"/>
        </w:rPr>
      </w:pPr>
      <w:r w:rsidRPr="00FE3E57">
        <w:rPr>
          <w:rFonts w:ascii="Arial" w:hAnsi="Arial" w:cs="Arial"/>
        </w:rPr>
        <w:t>comments about a person's appearance;</w:t>
      </w:r>
    </w:p>
    <w:p w14:paraId="7E92E91A" w14:textId="77777777" w:rsidR="00FE3E57" w:rsidRDefault="00FE3E57" w:rsidP="00FE3E57">
      <w:pPr>
        <w:pStyle w:val="ListParagraph"/>
        <w:numPr>
          <w:ilvl w:val="0"/>
          <w:numId w:val="36"/>
        </w:numPr>
        <w:rPr>
          <w:rFonts w:ascii="Arial" w:hAnsi="Arial" w:cs="Arial"/>
        </w:rPr>
      </w:pPr>
      <w:r w:rsidRPr="00FE3E57">
        <w:rPr>
          <w:rFonts w:ascii="Arial" w:hAnsi="Arial" w:cs="Arial"/>
        </w:rPr>
        <w:t>jokes or comments of a sexual or racial nature or about an individual's age, disability, sexual orientation or religion;</w:t>
      </w:r>
    </w:p>
    <w:p w14:paraId="2BA2C654" w14:textId="77777777" w:rsidR="00FE3E57" w:rsidRDefault="00FE3E57" w:rsidP="00FE3E57">
      <w:pPr>
        <w:pStyle w:val="ListParagraph"/>
        <w:numPr>
          <w:ilvl w:val="0"/>
          <w:numId w:val="36"/>
        </w:numPr>
        <w:rPr>
          <w:rFonts w:ascii="Arial" w:hAnsi="Arial" w:cs="Arial"/>
        </w:rPr>
      </w:pPr>
      <w:r w:rsidRPr="00FE3E57">
        <w:rPr>
          <w:rFonts w:ascii="Arial" w:hAnsi="Arial" w:cs="Arial"/>
        </w:rPr>
        <w:t>questions about a person's sex life;</w:t>
      </w:r>
    </w:p>
    <w:p w14:paraId="50360CE0" w14:textId="77777777" w:rsidR="00FE3E57" w:rsidRDefault="00FE3E57" w:rsidP="00FE3E57">
      <w:pPr>
        <w:pStyle w:val="ListParagraph"/>
        <w:numPr>
          <w:ilvl w:val="0"/>
          <w:numId w:val="36"/>
        </w:numPr>
        <w:rPr>
          <w:rFonts w:ascii="Arial" w:hAnsi="Arial" w:cs="Arial"/>
        </w:rPr>
      </w:pPr>
      <w:r w:rsidRPr="00FE3E57">
        <w:rPr>
          <w:rFonts w:ascii="Arial" w:hAnsi="Arial" w:cs="Arial"/>
        </w:rPr>
        <w:t>unwanted nicknames, especially related to a person's age, race or disability;</w:t>
      </w:r>
    </w:p>
    <w:p w14:paraId="5A35E9AD" w14:textId="77777777" w:rsidR="00FE3E57" w:rsidRDefault="00FE3E57" w:rsidP="00FE3E57">
      <w:pPr>
        <w:pStyle w:val="ListParagraph"/>
        <w:numPr>
          <w:ilvl w:val="0"/>
          <w:numId w:val="36"/>
        </w:numPr>
        <w:rPr>
          <w:rFonts w:ascii="Arial" w:hAnsi="Arial" w:cs="Arial"/>
        </w:rPr>
      </w:pPr>
      <w:r w:rsidRPr="00FE3E57">
        <w:rPr>
          <w:rFonts w:ascii="Arial" w:hAnsi="Arial" w:cs="Arial"/>
        </w:rPr>
        <w:t>the use of obscene gestures;</w:t>
      </w:r>
    </w:p>
    <w:p w14:paraId="5E2B4BA7" w14:textId="77777777" w:rsidR="00FE3E57" w:rsidRDefault="00FE3E57" w:rsidP="00FE3E57">
      <w:pPr>
        <w:pStyle w:val="ListParagraph"/>
        <w:numPr>
          <w:ilvl w:val="0"/>
          <w:numId w:val="36"/>
        </w:numPr>
        <w:rPr>
          <w:rFonts w:ascii="Arial" w:hAnsi="Arial" w:cs="Arial"/>
        </w:rPr>
      </w:pPr>
      <w:r w:rsidRPr="00FE3E57">
        <w:rPr>
          <w:rFonts w:ascii="Arial" w:hAnsi="Arial" w:cs="Arial"/>
        </w:rPr>
        <w:t xml:space="preserve">excluding an individual for a non-work reason </w:t>
      </w:r>
    </w:p>
    <w:p w14:paraId="69F5E9EE" w14:textId="77777777" w:rsidR="00FE3E57" w:rsidRDefault="00FE3E57" w:rsidP="00FE3E57">
      <w:pPr>
        <w:pStyle w:val="ListParagraph"/>
        <w:numPr>
          <w:ilvl w:val="0"/>
          <w:numId w:val="36"/>
        </w:numPr>
        <w:rPr>
          <w:rFonts w:ascii="Arial" w:hAnsi="Arial" w:cs="Arial"/>
        </w:rPr>
      </w:pPr>
      <w:r w:rsidRPr="00FE3E57">
        <w:rPr>
          <w:rFonts w:ascii="Arial" w:hAnsi="Arial" w:cs="Arial"/>
        </w:rPr>
        <w:t>treating an employee differently because they have, or are perceived to have, a ‘protected characteristic’ or are associated with someone who does</w:t>
      </w:r>
      <w:r>
        <w:rPr>
          <w:rFonts w:ascii="Arial" w:hAnsi="Arial" w:cs="Arial"/>
        </w:rPr>
        <w:t>;</w:t>
      </w:r>
    </w:p>
    <w:p w14:paraId="54380C6D" w14:textId="77777777" w:rsidR="00FE3E57" w:rsidRDefault="00FE3E57" w:rsidP="00FE3E57">
      <w:pPr>
        <w:pStyle w:val="ListParagraph"/>
        <w:numPr>
          <w:ilvl w:val="0"/>
          <w:numId w:val="36"/>
        </w:numPr>
        <w:rPr>
          <w:rFonts w:ascii="Arial" w:hAnsi="Arial" w:cs="Arial"/>
        </w:rPr>
      </w:pPr>
      <w:r w:rsidRPr="00FE3E57">
        <w:rPr>
          <w:rFonts w:ascii="Arial" w:hAnsi="Arial" w:cs="Arial"/>
        </w:rPr>
        <w:t>the open display of pictures or objects with sexual or racial overtones, even if not directed at any particular person;</w:t>
      </w:r>
    </w:p>
    <w:p w14:paraId="264CE231" w14:textId="77777777" w:rsidR="00FE3E57" w:rsidRDefault="00FE3E57" w:rsidP="00FE3E57">
      <w:pPr>
        <w:pStyle w:val="ListParagraph"/>
        <w:numPr>
          <w:ilvl w:val="0"/>
          <w:numId w:val="36"/>
        </w:numPr>
        <w:rPr>
          <w:rFonts w:ascii="Arial" w:hAnsi="Arial" w:cs="Arial"/>
        </w:rPr>
      </w:pPr>
      <w:r w:rsidRPr="00FE3E57">
        <w:rPr>
          <w:rFonts w:ascii="Arial" w:hAnsi="Arial" w:cs="Arial"/>
        </w:rPr>
        <w:t>spreading malicious rumours or insulting someone;</w:t>
      </w:r>
    </w:p>
    <w:p w14:paraId="201251E9" w14:textId="77777777" w:rsidR="00FE3E57" w:rsidRDefault="00FE3E57" w:rsidP="00FE3E57">
      <w:pPr>
        <w:pStyle w:val="ListParagraph"/>
        <w:numPr>
          <w:ilvl w:val="0"/>
          <w:numId w:val="36"/>
        </w:numPr>
        <w:rPr>
          <w:rFonts w:ascii="Arial" w:hAnsi="Arial" w:cs="Arial"/>
        </w:rPr>
      </w:pPr>
      <w:r w:rsidRPr="00FE3E57">
        <w:rPr>
          <w:rFonts w:ascii="Arial" w:hAnsi="Arial" w:cs="Arial"/>
        </w:rPr>
        <w:t>picking on someone or setting them up to fail;</w:t>
      </w:r>
    </w:p>
    <w:p w14:paraId="57C0B8CB" w14:textId="77777777" w:rsidR="00FE3E57" w:rsidRDefault="00FE3E57" w:rsidP="00FE3E57">
      <w:pPr>
        <w:pStyle w:val="ListParagraph"/>
        <w:numPr>
          <w:ilvl w:val="0"/>
          <w:numId w:val="36"/>
        </w:numPr>
        <w:rPr>
          <w:rFonts w:ascii="Arial" w:hAnsi="Arial" w:cs="Arial"/>
        </w:rPr>
      </w:pPr>
      <w:r w:rsidRPr="00FE3E57">
        <w:rPr>
          <w:rFonts w:ascii="Arial" w:hAnsi="Arial" w:cs="Arial"/>
        </w:rPr>
        <w:t>making threats or comments about someone's job security without good reason;</w:t>
      </w:r>
    </w:p>
    <w:p w14:paraId="3450F400" w14:textId="77777777" w:rsidR="00FE3E57" w:rsidRDefault="00FE3E57" w:rsidP="00FE3E57">
      <w:pPr>
        <w:pStyle w:val="ListParagraph"/>
        <w:numPr>
          <w:ilvl w:val="0"/>
          <w:numId w:val="36"/>
        </w:numPr>
        <w:rPr>
          <w:rFonts w:ascii="Arial" w:hAnsi="Arial" w:cs="Arial"/>
        </w:rPr>
      </w:pPr>
      <w:r w:rsidRPr="00FE3E57">
        <w:rPr>
          <w:rFonts w:ascii="Arial" w:hAnsi="Arial" w:cs="Arial"/>
        </w:rPr>
        <w:t>ridiculing someone;</w:t>
      </w:r>
    </w:p>
    <w:p w14:paraId="02453CAE" w14:textId="77777777" w:rsidR="00FE3E57" w:rsidRDefault="00FE3E57" w:rsidP="00FE3E57">
      <w:pPr>
        <w:pStyle w:val="ListParagraph"/>
        <w:numPr>
          <w:ilvl w:val="0"/>
          <w:numId w:val="36"/>
        </w:numPr>
        <w:rPr>
          <w:rFonts w:ascii="Arial" w:hAnsi="Arial" w:cs="Arial"/>
        </w:rPr>
      </w:pPr>
      <w:r w:rsidRPr="00FE3E57">
        <w:rPr>
          <w:rFonts w:ascii="Arial" w:hAnsi="Arial" w:cs="Arial"/>
        </w:rPr>
        <w:t>isolation or non-cooperation at work; and</w:t>
      </w:r>
    </w:p>
    <w:p w14:paraId="312D9F45" w14:textId="6208AF98" w:rsidR="00FE3E57" w:rsidRPr="00FE3E57" w:rsidRDefault="00FE3E57" w:rsidP="00FE3E57">
      <w:pPr>
        <w:pStyle w:val="ListParagraph"/>
        <w:numPr>
          <w:ilvl w:val="0"/>
          <w:numId w:val="36"/>
        </w:numPr>
        <w:rPr>
          <w:rFonts w:ascii="Arial" w:hAnsi="Arial" w:cs="Arial"/>
        </w:rPr>
      </w:pPr>
      <w:r w:rsidRPr="00FE3E57">
        <w:rPr>
          <w:rFonts w:ascii="Arial" w:hAnsi="Arial" w:cs="Arial"/>
        </w:rPr>
        <w:t>excluding someone from social activities.</w:t>
      </w:r>
    </w:p>
    <w:p w14:paraId="0A414D98" w14:textId="11D60BE0" w:rsidR="00A00292" w:rsidRPr="00A00292" w:rsidRDefault="00FE3E57" w:rsidP="00A00292">
      <w:pPr>
        <w:pStyle w:val="ListParagraph"/>
        <w:numPr>
          <w:ilvl w:val="0"/>
          <w:numId w:val="23"/>
        </w:numPr>
        <w:rPr>
          <w:rFonts w:ascii="Arial" w:hAnsi="Arial" w:cs="Arial"/>
        </w:rPr>
      </w:pPr>
      <w:r w:rsidRPr="00FE3E57">
        <w:rPr>
          <w:rFonts w:ascii="Arial" w:hAnsi="Arial" w:cs="Arial"/>
        </w:rPr>
        <w:t>During the investigation</w:t>
      </w:r>
    </w:p>
    <w:p w14:paraId="1B69D492" w14:textId="2BED81FD" w:rsidR="006F1BF9" w:rsidRDefault="006F1BF9" w:rsidP="006F1BF9">
      <w:pPr>
        <w:rPr>
          <w:rFonts w:ascii="Arial" w:hAnsi="Arial" w:cs="Arial"/>
        </w:rPr>
      </w:pPr>
      <w:r w:rsidRPr="006F1BF9">
        <w:rPr>
          <w:rFonts w:ascii="Arial" w:hAnsi="Arial" w:cs="Arial"/>
        </w:rPr>
        <w:t>Employers have duty of care to provide a safe place of work.</w:t>
      </w:r>
      <w:r>
        <w:rPr>
          <w:rFonts w:ascii="Arial" w:hAnsi="Arial" w:cs="Arial"/>
        </w:rPr>
        <w:t xml:space="preserve"> </w:t>
      </w:r>
      <w:r w:rsidRPr="006F1BF9">
        <w:rPr>
          <w:rFonts w:ascii="Arial" w:hAnsi="Arial" w:cs="Arial"/>
        </w:rPr>
        <w:t>If a complaint is made, discuss how to manage working relationships whilst the allegation is being investigated and until the outcome is disclosed.</w:t>
      </w:r>
      <w:r>
        <w:rPr>
          <w:rFonts w:ascii="Arial" w:hAnsi="Arial" w:cs="Arial"/>
        </w:rPr>
        <w:t xml:space="preserve"> </w:t>
      </w:r>
      <w:r w:rsidRPr="006F1BF9">
        <w:rPr>
          <w:rFonts w:ascii="Arial" w:hAnsi="Arial" w:cs="Arial"/>
        </w:rPr>
        <w:t>This is as much for the protection of the alleged perpetrator as for the aggrieved.</w:t>
      </w:r>
    </w:p>
    <w:p w14:paraId="2055B4D8" w14:textId="64EE0CB1" w:rsidR="006F1BF9" w:rsidRDefault="006F1BF9" w:rsidP="006F1BF9">
      <w:pPr>
        <w:rPr>
          <w:rFonts w:ascii="Arial" w:hAnsi="Arial" w:cs="Arial"/>
        </w:rPr>
      </w:pPr>
      <w:r w:rsidRPr="006F1BF9">
        <w:rPr>
          <w:rFonts w:ascii="Arial" w:hAnsi="Arial" w:cs="Arial"/>
        </w:rPr>
        <w:t>Consider whether a neutral person should be offered as a ‘listening ear’ for both parties in the investigation.</w:t>
      </w:r>
      <w:r>
        <w:rPr>
          <w:rFonts w:ascii="Arial" w:hAnsi="Arial" w:cs="Arial"/>
        </w:rPr>
        <w:t xml:space="preserve"> </w:t>
      </w:r>
      <w:r w:rsidRPr="006F1BF9">
        <w:rPr>
          <w:rFonts w:ascii="Arial" w:hAnsi="Arial" w:cs="Arial"/>
        </w:rPr>
        <w:t>Offer other support that may be appropriate to the situation such as signposting to support groups, time off for counselling etc</w:t>
      </w:r>
      <w:r>
        <w:rPr>
          <w:rFonts w:ascii="Arial" w:hAnsi="Arial" w:cs="Arial"/>
        </w:rPr>
        <w:t>.</w:t>
      </w:r>
      <w:r w:rsidRPr="006F1BF9">
        <w:rPr>
          <w:rFonts w:ascii="Arial" w:hAnsi="Arial" w:cs="Arial"/>
        </w:rPr>
        <w:t xml:space="preserve"> If you have suspended a staff member, your duty of care continues and it’s important to consider their wellbeing and mental health</w:t>
      </w:r>
      <w:r>
        <w:rPr>
          <w:rFonts w:ascii="Arial" w:hAnsi="Arial" w:cs="Arial"/>
        </w:rPr>
        <w:t>.</w:t>
      </w:r>
    </w:p>
    <w:p w14:paraId="02193807" w14:textId="51A0A29F" w:rsidR="006F1BF9" w:rsidRDefault="006F1BF9" w:rsidP="006F1BF9">
      <w:pPr>
        <w:rPr>
          <w:rFonts w:ascii="Arial" w:hAnsi="Arial" w:cs="Arial"/>
        </w:rPr>
      </w:pPr>
      <w:r w:rsidRPr="006F1BF9">
        <w:rPr>
          <w:rFonts w:ascii="Arial" w:hAnsi="Arial" w:cs="Arial"/>
        </w:rPr>
        <w:t>Ensure that you regularly communicate with both parties.</w:t>
      </w:r>
    </w:p>
    <w:p w14:paraId="1A8B9431" w14:textId="620491CA" w:rsidR="006F1BF9" w:rsidRDefault="006F1BF9" w:rsidP="006F1BF9">
      <w:pPr>
        <w:pStyle w:val="ListParagraph"/>
        <w:numPr>
          <w:ilvl w:val="0"/>
          <w:numId w:val="23"/>
        </w:numPr>
        <w:rPr>
          <w:rFonts w:ascii="Arial" w:hAnsi="Arial" w:cs="Arial"/>
        </w:rPr>
      </w:pPr>
      <w:r>
        <w:rPr>
          <w:rFonts w:ascii="Arial" w:hAnsi="Arial" w:cs="Arial"/>
        </w:rPr>
        <w:t>Victimisation</w:t>
      </w:r>
    </w:p>
    <w:p w14:paraId="6459D9EF" w14:textId="56E78008" w:rsidR="006F1BF9" w:rsidRDefault="006F1BF9" w:rsidP="006F1BF9">
      <w:pPr>
        <w:rPr>
          <w:rFonts w:ascii="Arial" w:hAnsi="Arial" w:cs="Arial"/>
        </w:rPr>
      </w:pPr>
      <w:r w:rsidRPr="006F1BF9">
        <w:rPr>
          <w:rFonts w:ascii="Arial" w:hAnsi="Arial" w:cs="Arial"/>
        </w:rPr>
        <w:t>All employees have the right to raise genuine concerns without the fear of reprisals.</w:t>
      </w:r>
      <w:r>
        <w:rPr>
          <w:rFonts w:ascii="Arial" w:hAnsi="Arial" w:cs="Arial"/>
        </w:rPr>
        <w:t xml:space="preserve"> </w:t>
      </w:r>
      <w:r w:rsidRPr="006F1BF9">
        <w:rPr>
          <w:rFonts w:ascii="Arial" w:hAnsi="Arial" w:cs="Arial"/>
        </w:rPr>
        <w:t>If the aggrieved (or a witness) is treated differently / less favourably because they have raised a complaint, then this is victimisation.</w:t>
      </w:r>
      <w:r>
        <w:rPr>
          <w:rFonts w:ascii="Arial" w:hAnsi="Arial" w:cs="Arial"/>
        </w:rPr>
        <w:t xml:space="preserve"> </w:t>
      </w:r>
      <w:r w:rsidRPr="006F1BF9">
        <w:rPr>
          <w:rFonts w:ascii="Arial" w:hAnsi="Arial" w:cs="Arial"/>
        </w:rPr>
        <w:t>This would include isolating someone because they have made a complaint, cancelled a planned training event, or giving them a heavier or more difficult workload.  Victimisation can lead to a claim to an employment tribunal.</w:t>
      </w:r>
    </w:p>
    <w:p w14:paraId="0A2791B2" w14:textId="53C8F679" w:rsidR="006F1BF9" w:rsidRDefault="006F1BF9" w:rsidP="006F1BF9">
      <w:pPr>
        <w:pStyle w:val="ListParagraph"/>
        <w:numPr>
          <w:ilvl w:val="0"/>
          <w:numId w:val="23"/>
        </w:numPr>
        <w:rPr>
          <w:rFonts w:ascii="Arial" w:hAnsi="Arial" w:cs="Arial"/>
        </w:rPr>
      </w:pPr>
      <w:r>
        <w:rPr>
          <w:rFonts w:ascii="Arial" w:hAnsi="Arial" w:cs="Arial"/>
        </w:rPr>
        <w:t>False allegations</w:t>
      </w:r>
    </w:p>
    <w:p w14:paraId="5FA464A9" w14:textId="2F11D62D" w:rsidR="006F1BF9" w:rsidRDefault="006F1BF9" w:rsidP="006F1BF9">
      <w:pPr>
        <w:rPr>
          <w:rFonts w:ascii="Arial" w:hAnsi="Arial" w:cs="Arial"/>
        </w:rPr>
      </w:pPr>
      <w:r w:rsidRPr="006F1BF9">
        <w:rPr>
          <w:rFonts w:ascii="Arial" w:hAnsi="Arial" w:cs="Arial"/>
        </w:rPr>
        <w:t>If an employee makes an allegation that they know to be untrue, or gives evidence that they know to be untrue, the council should consider the matter under the disciplinary procedure.  Such an allegation would be potentially Gross Misconduct.</w:t>
      </w:r>
    </w:p>
    <w:p w14:paraId="5A523A63" w14:textId="4D437984" w:rsidR="006F1BF9" w:rsidRDefault="006F1BF9" w:rsidP="006F1BF9">
      <w:pPr>
        <w:pStyle w:val="ListParagraph"/>
        <w:numPr>
          <w:ilvl w:val="0"/>
          <w:numId w:val="23"/>
        </w:numPr>
        <w:rPr>
          <w:rFonts w:ascii="Arial" w:hAnsi="Arial" w:cs="Arial"/>
        </w:rPr>
      </w:pPr>
      <w:r>
        <w:rPr>
          <w:rFonts w:ascii="Arial" w:hAnsi="Arial" w:cs="Arial"/>
        </w:rPr>
        <w:t>Complaints against councillors</w:t>
      </w:r>
    </w:p>
    <w:p w14:paraId="09F5F30A" w14:textId="3F2C3C13" w:rsidR="006F1BF9" w:rsidRDefault="006F1BF9" w:rsidP="006F1BF9">
      <w:pPr>
        <w:rPr>
          <w:rFonts w:ascii="Arial" w:hAnsi="Arial" w:cs="Arial"/>
        </w:rPr>
      </w:pPr>
      <w:r w:rsidRPr="006F1BF9">
        <w:rPr>
          <w:rFonts w:ascii="Arial" w:hAnsi="Arial" w:cs="Arial"/>
        </w:rPr>
        <w:t>Following the Ledbury case, the law is clear that any formal complaint regarding a beach of the Code of Conduct must be referred to the Monitoring Officer for investigation.</w:t>
      </w:r>
      <w:r>
        <w:rPr>
          <w:rFonts w:ascii="Arial" w:hAnsi="Arial" w:cs="Arial"/>
        </w:rPr>
        <w:t xml:space="preserve"> </w:t>
      </w:r>
      <w:r w:rsidRPr="006F1BF9">
        <w:rPr>
          <w:rFonts w:ascii="Arial" w:hAnsi="Arial" w:cs="Arial"/>
        </w:rPr>
        <w:t>During the investigation, it is critical to ensure that where an employee of the council has made the complaint, that the council agrees with the employee reasonable measures to protect their health and safety.</w:t>
      </w:r>
      <w:r>
        <w:rPr>
          <w:rFonts w:ascii="Arial" w:hAnsi="Arial" w:cs="Arial"/>
        </w:rPr>
        <w:t xml:space="preserve"> </w:t>
      </w:r>
      <w:r w:rsidRPr="006F1BF9">
        <w:rPr>
          <w:rFonts w:ascii="Arial" w:hAnsi="Arial" w:cs="Arial"/>
        </w:rPr>
        <w:t>Such measures may include a temporary change in duties, change of work location, not attending meetings with the person to whom the complaint has been made etc.</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4BC65B50" w:rsidR="00A00292" w:rsidRPr="00A00292" w:rsidRDefault="00A00292" w:rsidP="00A00292">
      <w:pPr>
        <w:rPr>
          <w:rFonts w:ascii="Arial" w:hAnsi="Arial" w:cs="Arial"/>
        </w:rPr>
      </w:pPr>
      <w:r w:rsidRPr="00A00292">
        <w:rPr>
          <w:rFonts w:ascii="Arial" w:hAnsi="Arial" w:cs="Arial"/>
        </w:rPr>
        <w:t>This document was commissioned by the National Association of Local Councils (NALC)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E690103" w14:textId="1C583A22" w:rsidR="00A00292" w:rsidRDefault="00286910"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4837E0">
      <w:headerReference w:type="default" r:id="rId12"/>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1E82B" w14:textId="77777777" w:rsidR="00FD24FB" w:rsidRDefault="00FD24FB" w:rsidP="00225AAB">
      <w:r>
        <w:separator/>
      </w:r>
    </w:p>
  </w:endnote>
  <w:endnote w:type="continuationSeparator" w:id="0">
    <w:p w14:paraId="6BB1375F" w14:textId="77777777" w:rsidR="00FD24FB" w:rsidRDefault="00FD24FB"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46931" w14:textId="77777777" w:rsidR="00FD24FB" w:rsidRDefault="00FD24FB" w:rsidP="00225AAB">
      <w:r>
        <w:separator/>
      </w:r>
    </w:p>
  </w:footnote>
  <w:footnote w:type="continuationSeparator" w:id="0">
    <w:p w14:paraId="455A03C5" w14:textId="77777777" w:rsidR="00FD24FB" w:rsidRDefault="00FD24FB"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34D5B5A4"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640775">
    <w:abstractNumId w:val="4"/>
  </w:num>
  <w:num w:numId="2" w16cid:durableId="255359521">
    <w:abstractNumId w:val="5"/>
  </w:num>
  <w:num w:numId="3" w16cid:durableId="1253514672">
    <w:abstractNumId w:val="28"/>
  </w:num>
  <w:num w:numId="4" w16cid:durableId="2123838776">
    <w:abstractNumId w:val="31"/>
  </w:num>
  <w:num w:numId="5" w16cid:durableId="1154183241">
    <w:abstractNumId w:val="0"/>
  </w:num>
  <w:num w:numId="6" w16cid:durableId="1519614684">
    <w:abstractNumId w:val="29"/>
  </w:num>
  <w:num w:numId="7" w16cid:durableId="1431857363">
    <w:abstractNumId w:val="34"/>
  </w:num>
  <w:num w:numId="8" w16cid:durableId="2014331721">
    <w:abstractNumId w:val="26"/>
  </w:num>
  <w:num w:numId="9" w16cid:durableId="1483083210">
    <w:abstractNumId w:val="16"/>
  </w:num>
  <w:num w:numId="10" w16cid:durableId="378628784">
    <w:abstractNumId w:val="21"/>
  </w:num>
  <w:num w:numId="11" w16cid:durableId="1043285352">
    <w:abstractNumId w:val="15"/>
  </w:num>
  <w:num w:numId="12" w16cid:durableId="183592985">
    <w:abstractNumId w:val="6"/>
  </w:num>
  <w:num w:numId="13" w16cid:durableId="1924605670">
    <w:abstractNumId w:val="32"/>
  </w:num>
  <w:num w:numId="14" w16cid:durableId="1045836730">
    <w:abstractNumId w:val="12"/>
  </w:num>
  <w:num w:numId="15" w16cid:durableId="867449145">
    <w:abstractNumId w:val="11"/>
  </w:num>
  <w:num w:numId="16" w16cid:durableId="484471165">
    <w:abstractNumId w:val="20"/>
  </w:num>
  <w:num w:numId="17" w16cid:durableId="1450393712">
    <w:abstractNumId w:val="27"/>
  </w:num>
  <w:num w:numId="18" w16cid:durableId="223031242">
    <w:abstractNumId w:val="17"/>
  </w:num>
  <w:num w:numId="19" w16cid:durableId="864713404">
    <w:abstractNumId w:val="13"/>
  </w:num>
  <w:num w:numId="20" w16cid:durableId="279919971">
    <w:abstractNumId w:val="24"/>
  </w:num>
  <w:num w:numId="21" w16cid:durableId="876544965">
    <w:abstractNumId w:val="10"/>
  </w:num>
  <w:num w:numId="22" w16cid:durableId="180247091">
    <w:abstractNumId w:val="2"/>
  </w:num>
  <w:num w:numId="23" w16cid:durableId="762409875">
    <w:abstractNumId w:val="33"/>
  </w:num>
  <w:num w:numId="24" w16cid:durableId="657882521">
    <w:abstractNumId w:val="23"/>
  </w:num>
  <w:num w:numId="25" w16cid:durableId="1970355358">
    <w:abstractNumId w:val="35"/>
  </w:num>
  <w:num w:numId="26" w16cid:durableId="1143038252">
    <w:abstractNumId w:val="14"/>
  </w:num>
  <w:num w:numId="27" w16cid:durableId="661471963">
    <w:abstractNumId w:val="18"/>
  </w:num>
  <w:num w:numId="28" w16cid:durableId="1537694345">
    <w:abstractNumId w:val="25"/>
  </w:num>
  <w:num w:numId="29" w16cid:durableId="1888183219">
    <w:abstractNumId w:val="9"/>
  </w:num>
  <w:num w:numId="30" w16cid:durableId="364060520">
    <w:abstractNumId w:val="3"/>
  </w:num>
  <w:num w:numId="31" w16cid:durableId="1353604651">
    <w:abstractNumId w:val="8"/>
  </w:num>
  <w:num w:numId="32" w16cid:durableId="805590657">
    <w:abstractNumId w:val="7"/>
  </w:num>
  <w:num w:numId="33" w16cid:durableId="252127459">
    <w:abstractNumId w:val="30"/>
  </w:num>
  <w:num w:numId="34" w16cid:durableId="1971475542">
    <w:abstractNumId w:val="1"/>
  </w:num>
  <w:num w:numId="35" w16cid:durableId="641347597">
    <w:abstractNumId w:val="19"/>
  </w:num>
  <w:num w:numId="36" w16cid:durableId="15372329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37CB9"/>
    <w:rsid w:val="00066E1F"/>
    <w:rsid w:val="00077DE1"/>
    <w:rsid w:val="00085C80"/>
    <w:rsid w:val="00110073"/>
    <w:rsid w:val="001175FB"/>
    <w:rsid w:val="00131194"/>
    <w:rsid w:val="0013346D"/>
    <w:rsid w:val="00145474"/>
    <w:rsid w:val="0016302E"/>
    <w:rsid w:val="00174C20"/>
    <w:rsid w:val="001A43B9"/>
    <w:rsid w:val="00202E2D"/>
    <w:rsid w:val="00210649"/>
    <w:rsid w:val="00225AAB"/>
    <w:rsid w:val="0025243E"/>
    <w:rsid w:val="0025417B"/>
    <w:rsid w:val="00265BFD"/>
    <w:rsid w:val="002852E7"/>
    <w:rsid w:val="00286910"/>
    <w:rsid w:val="00297EFD"/>
    <w:rsid w:val="002A6C21"/>
    <w:rsid w:val="002E0B0D"/>
    <w:rsid w:val="00323DFD"/>
    <w:rsid w:val="00331AF0"/>
    <w:rsid w:val="003400E7"/>
    <w:rsid w:val="003619D2"/>
    <w:rsid w:val="00367015"/>
    <w:rsid w:val="00386331"/>
    <w:rsid w:val="00390A24"/>
    <w:rsid w:val="003C743C"/>
    <w:rsid w:val="00433BCE"/>
    <w:rsid w:val="004837E0"/>
    <w:rsid w:val="00493FD5"/>
    <w:rsid w:val="004C2C1F"/>
    <w:rsid w:val="004C62AD"/>
    <w:rsid w:val="004E2382"/>
    <w:rsid w:val="004F1CEC"/>
    <w:rsid w:val="00512179"/>
    <w:rsid w:val="005307F8"/>
    <w:rsid w:val="005546A7"/>
    <w:rsid w:val="00560BD8"/>
    <w:rsid w:val="005947FA"/>
    <w:rsid w:val="005D51F0"/>
    <w:rsid w:val="005E45FA"/>
    <w:rsid w:val="005F510D"/>
    <w:rsid w:val="005F5FB8"/>
    <w:rsid w:val="00630D2A"/>
    <w:rsid w:val="00646BF7"/>
    <w:rsid w:val="006864D2"/>
    <w:rsid w:val="006A34AA"/>
    <w:rsid w:val="006B758B"/>
    <w:rsid w:val="006F0348"/>
    <w:rsid w:val="006F1BF9"/>
    <w:rsid w:val="00737460"/>
    <w:rsid w:val="0074642B"/>
    <w:rsid w:val="007713E0"/>
    <w:rsid w:val="007A6D3A"/>
    <w:rsid w:val="007E4040"/>
    <w:rsid w:val="007E6C3C"/>
    <w:rsid w:val="00815732"/>
    <w:rsid w:val="0084461D"/>
    <w:rsid w:val="00865CC0"/>
    <w:rsid w:val="0086672F"/>
    <w:rsid w:val="008750E4"/>
    <w:rsid w:val="008928F0"/>
    <w:rsid w:val="00896340"/>
    <w:rsid w:val="008F0241"/>
    <w:rsid w:val="008F0A9C"/>
    <w:rsid w:val="00901A21"/>
    <w:rsid w:val="00940D87"/>
    <w:rsid w:val="00974B64"/>
    <w:rsid w:val="00981330"/>
    <w:rsid w:val="00982D83"/>
    <w:rsid w:val="00993C38"/>
    <w:rsid w:val="009C39F8"/>
    <w:rsid w:val="009D4785"/>
    <w:rsid w:val="009E3344"/>
    <w:rsid w:val="009E68C5"/>
    <w:rsid w:val="009F4F96"/>
    <w:rsid w:val="00A00292"/>
    <w:rsid w:val="00A34770"/>
    <w:rsid w:val="00A42842"/>
    <w:rsid w:val="00A43154"/>
    <w:rsid w:val="00A6138F"/>
    <w:rsid w:val="00A62BAC"/>
    <w:rsid w:val="00A93678"/>
    <w:rsid w:val="00AA0DAB"/>
    <w:rsid w:val="00AC43E4"/>
    <w:rsid w:val="00AE4B5A"/>
    <w:rsid w:val="00B25AAB"/>
    <w:rsid w:val="00B3201F"/>
    <w:rsid w:val="00B92055"/>
    <w:rsid w:val="00B9603B"/>
    <w:rsid w:val="00BB6C14"/>
    <w:rsid w:val="00C13BC1"/>
    <w:rsid w:val="00C267C6"/>
    <w:rsid w:val="00C5275A"/>
    <w:rsid w:val="00C75761"/>
    <w:rsid w:val="00C9775E"/>
    <w:rsid w:val="00CB378E"/>
    <w:rsid w:val="00CD367E"/>
    <w:rsid w:val="00CF1B04"/>
    <w:rsid w:val="00D056A8"/>
    <w:rsid w:val="00D10ECA"/>
    <w:rsid w:val="00D37156"/>
    <w:rsid w:val="00D7743D"/>
    <w:rsid w:val="00D92E71"/>
    <w:rsid w:val="00D972E2"/>
    <w:rsid w:val="00DB7026"/>
    <w:rsid w:val="00DD2202"/>
    <w:rsid w:val="00DD4EDF"/>
    <w:rsid w:val="00DD71A4"/>
    <w:rsid w:val="00DE6026"/>
    <w:rsid w:val="00E14E7C"/>
    <w:rsid w:val="00E15CD8"/>
    <w:rsid w:val="00E8582F"/>
    <w:rsid w:val="00EC6945"/>
    <w:rsid w:val="00ED1AD8"/>
    <w:rsid w:val="00ED7CBE"/>
    <w:rsid w:val="00EE217A"/>
    <w:rsid w:val="00EE777D"/>
    <w:rsid w:val="00F04D39"/>
    <w:rsid w:val="00F126D4"/>
    <w:rsid w:val="00F15719"/>
    <w:rsid w:val="00F157AF"/>
    <w:rsid w:val="00F54A18"/>
    <w:rsid w:val="00FA56C9"/>
    <w:rsid w:val="00FB6487"/>
    <w:rsid w:val="00FB6B87"/>
    <w:rsid w:val="00FC190D"/>
    <w:rsid w:val="00FC7146"/>
    <w:rsid w:val="00FD24FB"/>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Revision">
    <w:name w:val="Revision"/>
    <w:hidden/>
    <w:uiPriority w:val="99"/>
    <w:semiHidden/>
    <w:rsid w:val="00630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F0FF1-BD4C-44AB-AC9E-BEAE6267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E8670-4A29-428C-A295-BB0FF73DE012}">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9806E8E8-EDDA-4183-AE8F-6E45E8876AF4}">
  <ds:schemaRefs>
    <ds:schemaRef ds:uri="http://schemas.microsoft.com/sharepoint/v3/contenttype/forms"/>
  </ds:schemaRefs>
</ds:datastoreItem>
</file>

<file path=customXml/itemProps4.xml><?xml version="1.0" encoding="utf-8"?>
<ds:datastoreItem xmlns:ds="http://schemas.openxmlformats.org/officeDocument/2006/customXml" ds:itemID="{4F312332-7D26-184D-A5DA-EDA92A44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Debra Powell</cp:lastModifiedBy>
  <cp:revision>2</cp:revision>
  <cp:lastPrinted>2019-12-12T17:00:00Z</cp:lastPrinted>
  <dcterms:created xsi:type="dcterms:W3CDTF">2025-03-06T16:37:00Z</dcterms:created>
  <dcterms:modified xsi:type="dcterms:W3CDTF">2025-03-06T16:37:00Z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